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3E9C0D82" w:rsidR="00B61BA2" w:rsidRPr="00255969" w:rsidRDefault="00583F32">
      <w:pPr>
        <w:rPr>
          <w:b/>
          <w:bCs/>
          <w:color w:val="FF0000"/>
          <w:sz w:val="40"/>
          <w:szCs w:val="40"/>
          <w:u w:val="single"/>
          <w:lang w:val="nl-NL"/>
        </w:rPr>
      </w:pPr>
      <w:r w:rsidRPr="00255969">
        <w:rPr>
          <w:b/>
          <w:bCs/>
          <w:color w:val="FF0000"/>
          <w:sz w:val="40"/>
          <w:szCs w:val="40"/>
          <w:u w:val="single"/>
          <w:lang w:val="nl-NL"/>
        </w:rPr>
        <w:t xml:space="preserve">Ritten PVC </w:t>
      </w:r>
      <w:r w:rsidR="00AC03CB">
        <w:rPr>
          <w:b/>
          <w:bCs/>
          <w:color w:val="FF0000"/>
          <w:sz w:val="40"/>
          <w:szCs w:val="40"/>
          <w:u w:val="single"/>
          <w:lang w:val="nl-NL"/>
        </w:rPr>
        <w:t xml:space="preserve">seizoen 2026 </w:t>
      </w:r>
      <w:r w:rsidR="00BC5A0D" w:rsidRPr="00255969">
        <w:rPr>
          <w:b/>
          <w:bCs/>
          <w:color w:val="FF0000"/>
          <w:sz w:val="40"/>
          <w:szCs w:val="40"/>
          <w:u w:val="single"/>
          <w:lang w:val="nl-NL"/>
        </w:rPr>
        <w:t xml:space="preserve">- </w:t>
      </w:r>
      <w:r w:rsidRPr="00255969">
        <w:rPr>
          <w:b/>
          <w:bCs/>
          <w:color w:val="FF0000"/>
          <w:sz w:val="40"/>
          <w:szCs w:val="40"/>
          <w:u w:val="single"/>
          <w:lang w:val="nl-NL"/>
        </w:rPr>
        <w:t xml:space="preserve">groep </w:t>
      </w:r>
      <w:r w:rsidR="00BC5A0D" w:rsidRPr="00255969">
        <w:rPr>
          <w:b/>
          <w:bCs/>
          <w:color w:val="FF0000"/>
          <w:sz w:val="40"/>
          <w:szCs w:val="40"/>
          <w:u w:val="single"/>
          <w:lang w:val="nl-NL"/>
        </w:rPr>
        <w:t>1</w:t>
      </w:r>
      <w:r w:rsidRPr="00255969">
        <w:rPr>
          <w:b/>
          <w:bCs/>
          <w:color w:val="FF0000"/>
          <w:sz w:val="40"/>
          <w:szCs w:val="40"/>
          <w:u w:val="single"/>
          <w:lang w:val="nl-NL"/>
        </w:rPr>
        <w:t>:</w:t>
      </w:r>
    </w:p>
    <w:p w14:paraId="7E7CE92F" w14:textId="787815F9" w:rsidR="00583F32" w:rsidRPr="00255969" w:rsidRDefault="00E045D6">
      <w:pPr>
        <w:rPr>
          <w:b/>
          <w:bCs/>
          <w:color w:val="7030A0"/>
          <w:sz w:val="36"/>
          <w:szCs w:val="36"/>
          <w:u w:val="single"/>
          <w:lang w:val="nl-NL"/>
        </w:rPr>
      </w:pPr>
      <w:r>
        <w:rPr>
          <w:b/>
          <w:bCs/>
          <w:color w:val="7030A0"/>
          <w:sz w:val="36"/>
          <w:szCs w:val="36"/>
          <w:u w:val="single"/>
          <w:lang w:val="nl-NL"/>
        </w:rPr>
        <w:t>6</w:t>
      </w:r>
      <w:r w:rsidR="00583F32" w:rsidRPr="00255969">
        <w:rPr>
          <w:b/>
          <w:bCs/>
          <w:color w:val="7030A0"/>
          <w:sz w:val="36"/>
          <w:szCs w:val="36"/>
          <w:u w:val="single"/>
          <w:lang w:val="nl-NL"/>
        </w:rPr>
        <w:t>.</w:t>
      </w:r>
      <w:r w:rsidR="00255969">
        <w:rPr>
          <w:b/>
          <w:bCs/>
          <w:color w:val="7030A0"/>
          <w:sz w:val="36"/>
          <w:szCs w:val="36"/>
          <w:u w:val="single"/>
          <w:lang w:val="nl-NL"/>
        </w:rPr>
        <w:t xml:space="preserve"> </w:t>
      </w:r>
      <w:r w:rsidR="00BC5A0D" w:rsidRPr="00255969">
        <w:rPr>
          <w:b/>
          <w:bCs/>
          <w:color w:val="7030A0"/>
          <w:sz w:val="36"/>
          <w:szCs w:val="36"/>
          <w:u w:val="single"/>
          <w:lang w:val="nl-NL"/>
        </w:rPr>
        <w:t xml:space="preserve">Spui op </w:t>
      </w:r>
      <w:r>
        <w:rPr>
          <w:b/>
          <w:bCs/>
          <w:color w:val="7030A0"/>
          <w:sz w:val="36"/>
          <w:szCs w:val="36"/>
          <w:u w:val="single"/>
          <w:lang w:val="nl-NL"/>
        </w:rPr>
        <w:t>5 april</w:t>
      </w:r>
      <w:r w:rsidR="00BC5A0D" w:rsidRPr="00255969">
        <w:rPr>
          <w:b/>
          <w:bCs/>
          <w:color w:val="7030A0"/>
          <w:sz w:val="36"/>
          <w:szCs w:val="36"/>
          <w:u w:val="single"/>
          <w:lang w:val="nl-NL"/>
        </w:rPr>
        <w:t xml:space="preserve"> 202</w:t>
      </w:r>
      <w:r w:rsidR="00ED70D5" w:rsidRPr="00255969">
        <w:rPr>
          <w:b/>
          <w:bCs/>
          <w:color w:val="7030A0"/>
          <w:sz w:val="36"/>
          <w:szCs w:val="36"/>
          <w:u w:val="single"/>
          <w:lang w:val="nl-NL"/>
        </w:rPr>
        <w:t>6</w:t>
      </w:r>
      <w:r w:rsidR="00BC5A0D" w:rsidRPr="00255969">
        <w:rPr>
          <w:b/>
          <w:bCs/>
          <w:color w:val="7030A0"/>
          <w:sz w:val="36"/>
          <w:szCs w:val="36"/>
          <w:u w:val="single"/>
          <w:lang w:val="nl-NL"/>
        </w:rPr>
        <w:t xml:space="preserve"> om 08:45 uur -</w:t>
      </w:r>
      <w:r w:rsidR="00C136AE" w:rsidRPr="00255969">
        <w:rPr>
          <w:b/>
          <w:bCs/>
          <w:color w:val="7030A0"/>
          <w:sz w:val="36"/>
          <w:szCs w:val="36"/>
          <w:u w:val="single"/>
          <w:lang w:val="nl-NL"/>
        </w:rPr>
        <w:t xml:space="preserve"> 82 km</w:t>
      </w:r>
    </w:p>
    <w:p w14:paraId="73073482" w14:textId="4DCDC195" w:rsidR="00A33D97" w:rsidRDefault="00BC5A0D">
      <w:pPr>
        <w:rPr>
          <w:color w:val="000000" w:themeColor="text1"/>
          <w:sz w:val="24"/>
          <w:szCs w:val="24"/>
          <w:lang w:val="nl-NL"/>
        </w:rPr>
      </w:pPr>
      <w:r>
        <w:rPr>
          <w:color w:val="000000" w:themeColor="text1"/>
          <w:sz w:val="24"/>
          <w:szCs w:val="24"/>
          <w:lang w:val="nl-NL"/>
        </w:rPr>
        <w:t>We vertrekken in de richting van de kerk en slaan dan links af.  We rijden anderhalve kilometer rechtdoor en aan het T-kruispunt met de Kwakkel en LIjkveldestraat gaan we links.  Via Kwakkelstraat en Bormte bollen we verder richting Stekene.  Op het einde van de Bormte gaan we links en dan de eerste straat rechts (Molenbergstraat).  Iets verderop kruisen we de expressweg</w:t>
      </w:r>
      <w:r w:rsidR="00773FDA">
        <w:rPr>
          <w:color w:val="000000" w:themeColor="text1"/>
          <w:sz w:val="24"/>
          <w:szCs w:val="24"/>
          <w:lang w:val="nl-NL"/>
        </w:rPr>
        <w:t xml:space="preserve">.  Ten noorden van de expressweg volgen we de parallelweg richting Moerbeke. </w:t>
      </w:r>
      <w:r w:rsidR="009279E6">
        <w:rPr>
          <w:color w:val="000000" w:themeColor="text1"/>
          <w:sz w:val="24"/>
          <w:szCs w:val="24"/>
          <w:lang w:val="nl-NL"/>
        </w:rPr>
        <w:t xml:space="preserve">We rijden ten noorden van Moerbeke en Wachtebeke en iets verderop kruisen we de JF Kennedybaan.  Verder fietsen we langsheen kanaal Gent-Terneuzen en passeren iets verderop </w:t>
      </w:r>
      <w:r w:rsidR="002A0A7E">
        <w:rPr>
          <w:color w:val="000000" w:themeColor="text1"/>
          <w:sz w:val="24"/>
          <w:szCs w:val="24"/>
          <w:lang w:val="nl-NL"/>
        </w:rPr>
        <w:t xml:space="preserve">de skipiste thv Terneuzen (zie foto) Enkele kilometers verder rijden we door het </w:t>
      </w:r>
      <w:r w:rsidR="009279E6">
        <w:rPr>
          <w:color w:val="000000" w:themeColor="text1"/>
          <w:sz w:val="24"/>
          <w:szCs w:val="24"/>
          <w:lang w:val="nl-NL"/>
        </w:rPr>
        <w:t>dorpje Spui. Terugkeren doen we via landelijke polderbaantjes tot nabij Koewacht.  Terugkeren naar Puivelde doen we langs Stekene.</w:t>
      </w:r>
    </w:p>
    <w:p w14:paraId="063870FE" w14:textId="77777777" w:rsidR="00773FDA" w:rsidRDefault="00773FDA">
      <w:pPr>
        <w:rPr>
          <w:color w:val="000000" w:themeColor="text1"/>
          <w:sz w:val="24"/>
          <w:szCs w:val="24"/>
          <w:lang w:val="nl-NL"/>
        </w:rPr>
      </w:pPr>
    </w:p>
    <w:p w14:paraId="249786E3" w14:textId="14DF6F34" w:rsidR="00773FDA" w:rsidRPr="00773FDA" w:rsidRDefault="00773FDA">
      <w:pPr>
        <w:rPr>
          <w:b/>
          <w:bCs/>
          <w:color w:val="000000" w:themeColor="text1"/>
          <w:sz w:val="24"/>
          <w:szCs w:val="24"/>
          <w:u w:val="single"/>
          <w:lang w:val="nl-NL"/>
        </w:rPr>
      </w:pPr>
      <w:r w:rsidRPr="00773FDA">
        <w:rPr>
          <w:b/>
          <w:bCs/>
          <w:color w:val="000000" w:themeColor="text1"/>
          <w:sz w:val="24"/>
          <w:szCs w:val="24"/>
          <w:u w:val="single"/>
          <w:lang w:val="nl-NL"/>
        </w:rPr>
        <w:t>Vrij tempo :</w:t>
      </w:r>
    </w:p>
    <w:p w14:paraId="249680D9" w14:textId="60F1FDE5" w:rsidR="00773FDA" w:rsidRDefault="001F058E" w:rsidP="001F058E">
      <w:pPr>
        <w:pStyle w:val="ListParagraph"/>
        <w:numPr>
          <w:ilvl w:val="0"/>
          <w:numId w:val="2"/>
        </w:numPr>
        <w:rPr>
          <w:color w:val="000000" w:themeColor="text1"/>
          <w:sz w:val="24"/>
          <w:szCs w:val="24"/>
          <w:lang w:val="nl-NL"/>
        </w:rPr>
      </w:pPr>
      <w:r>
        <w:rPr>
          <w:color w:val="000000" w:themeColor="text1"/>
          <w:sz w:val="24"/>
          <w:szCs w:val="24"/>
          <w:lang w:val="nl-NL"/>
        </w:rPr>
        <w:t>Van km 26,5 (begin naast kanaal Gent-Terneuzen)  tot km 36,5 (einde Sasdijk thv versmalling fietspad en voor het verkeerslicht</w:t>
      </w:r>
    </w:p>
    <w:p w14:paraId="04DF82A2" w14:textId="324738E3" w:rsidR="001F058E" w:rsidRPr="001F058E" w:rsidRDefault="001F058E" w:rsidP="001F058E">
      <w:pPr>
        <w:pStyle w:val="ListParagraph"/>
        <w:numPr>
          <w:ilvl w:val="0"/>
          <w:numId w:val="2"/>
        </w:numPr>
        <w:rPr>
          <w:color w:val="000000" w:themeColor="text1"/>
          <w:sz w:val="24"/>
          <w:szCs w:val="24"/>
          <w:lang w:val="nl-NL"/>
        </w:rPr>
      </w:pPr>
      <w:r>
        <w:rPr>
          <w:color w:val="000000" w:themeColor="text1"/>
          <w:sz w:val="24"/>
          <w:szCs w:val="24"/>
          <w:lang w:val="nl-NL"/>
        </w:rPr>
        <w:t>Van km 51,5 (Seijdlitzstraat) tot km 62,5 (thv ronde punt Langeweg/3</w:t>
      </w:r>
      <w:r w:rsidRPr="001F058E">
        <w:rPr>
          <w:color w:val="000000" w:themeColor="text1"/>
          <w:sz w:val="24"/>
          <w:szCs w:val="24"/>
          <w:vertAlign w:val="superscript"/>
          <w:lang w:val="nl-NL"/>
        </w:rPr>
        <w:t>e</w:t>
      </w:r>
      <w:r>
        <w:rPr>
          <w:color w:val="000000" w:themeColor="text1"/>
          <w:sz w:val="24"/>
          <w:szCs w:val="24"/>
          <w:lang w:val="nl-NL"/>
        </w:rPr>
        <w:t xml:space="preserve"> verkorting)</w:t>
      </w:r>
    </w:p>
    <w:p w14:paraId="0D209F95" w14:textId="77777777" w:rsidR="00773FDA" w:rsidRDefault="00773FDA">
      <w:pPr>
        <w:rPr>
          <w:color w:val="000000" w:themeColor="text1"/>
          <w:sz w:val="24"/>
          <w:szCs w:val="24"/>
          <w:lang w:val="nl-NL"/>
        </w:rPr>
      </w:pPr>
    </w:p>
    <w:p w14:paraId="2FE182BB" w14:textId="48C7FC5A" w:rsidR="00773FDA" w:rsidRPr="00773FDA" w:rsidRDefault="00773FDA">
      <w:pPr>
        <w:rPr>
          <w:b/>
          <w:bCs/>
          <w:color w:val="000000" w:themeColor="text1"/>
          <w:sz w:val="24"/>
          <w:szCs w:val="24"/>
          <w:u w:val="single"/>
          <w:lang w:val="nl-NL"/>
        </w:rPr>
      </w:pPr>
      <w:r w:rsidRPr="00773FDA">
        <w:rPr>
          <w:b/>
          <w:bCs/>
          <w:color w:val="000000" w:themeColor="text1"/>
          <w:sz w:val="24"/>
          <w:szCs w:val="24"/>
          <w:u w:val="single"/>
          <w:lang w:val="nl-NL"/>
        </w:rPr>
        <w:t xml:space="preserve">Weetjes : </w:t>
      </w:r>
    </w:p>
    <w:p w14:paraId="0FF418A5" w14:textId="05C017D3" w:rsidR="0073371C" w:rsidRDefault="0073371C">
      <w:pPr>
        <w:rPr>
          <w:color w:val="000000" w:themeColor="text1"/>
          <w:sz w:val="18"/>
          <w:szCs w:val="18"/>
        </w:rPr>
      </w:pPr>
      <w:r w:rsidRPr="0073371C">
        <w:rPr>
          <w:color w:val="000000" w:themeColor="text1"/>
          <w:sz w:val="24"/>
          <w:szCs w:val="24"/>
        </w:rPr>
        <w:t>Spui (vroeger </w:t>
      </w:r>
      <w:r w:rsidRPr="0073371C">
        <w:rPr>
          <w:i/>
          <w:iCs/>
          <w:color w:val="000000" w:themeColor="text1"/>
          <w:sz w:val="24"/>
          <w:szCs w:val="24"/>
        </w:rPr>
        <w:t>Zoutespui</w:t>
      </w:r>
      <w:r w:rsidRPr="0073371C">
        <w:rPr>
          <w:color w:val="000000" w:themeColor="text1"/>
          <w:sz w:val="24"/>
          <w:szCs w:val="24"/>
        </w:rPr>
        <w:t>) is een dorp in de gemeente </w:t>
      </w:r>
      <w:hyperlink r:id="rId5" w:tooltip="Terneuzen (gemeente)" w:history="1">
        <w:r w:rsidRPr="0073371C">
          <w:rPr>
            <w:rStyle w:val="Hyperlink"/>
            <w:color w:val="000000" w:themeColor="text1"/>
            <w:sz w:val="24"/>
            <w:szCs w:val="24"/>
            <w:u w:val="none"/>
          </w:rPr>
          <w:t>Terneuzen</w:t>
        </w:r>
      </w:hyperlink>
      <w:r w:rsidRPr="0073371C">
        <w:rPr>
          <w:color w:val="000000" w:themeColor="text1"/>
          <w:sz w:val="24"/>
          <w:szCs w:val="24"/>
        </w:rPr>
        <w:t>, in de </w:t>
      </w:r>
      <w:hyperlink r:id="rId6" w:tooltip="Nederland" w:history="1">
        <w:r w:rsidRPr="0073371C">
          <w:rPr>
            <w:rStyle w:val="Hyperlink"/>
            <w:color w:val="000000" w:themeColor="text1"/>
            <w:sz w:val="24"/>
            <w:szCs w:val="24"/>
            <w:u w:val="none"/>
          </w:rPr>
          <w:t>Nederlandse</w:t>
        </w:r>
      </w:hyperlink>
      <w:r w:rsidRPr="0073371C">
        <w:rPr>
          <w:color w:val="000000" w:themeColor="text1"/>
          <w:sz w:val="24"/>
          <w:szCs w:val="24"/>
        </w:rPr>
        <w:t> </w:t>
      </w:r>
      <w:hyperlink r:id="rId7" w:tooltip="Provincie" w:history="1">
        <w:r w:rsidRPr="0073371C">
          <w:rPr>
            <w:rStyle w:val="Hyperlink"/>
            <w:color w:val="000000" w:themeColor="text1"/>
            <w:sz w:val="24"/>
            <w:szCs w:val="24"/>
            <w:u w:val="none"/>
          </w:rPr>
          <w:t>provincie</w:t>
        </w:r>
      </w:hyperlink>
      <w:r w:rsidRPr="0073371C">
        <w:rPr>
          <w:color w:val="000000" w:themeColor="text1"/>
          <w:sz w:val="24"/>
          <w:szCs w:val="24"/>
        </w:rPr>
        <w:t> </w:t>
      </w:r>
      <w:hyperlink r:id="rId8" w:tooltip="Zeeland (provincie)" w:history="1">
        <w:r w:rsidRPr="0073371C">
          <w:rPr>
            <w:rStyle w:val="Hyperlink"/>
            <w:color w:val="000000" w:themeColor="text1"/>
            <w:sz w:val="24"/>
            <w:szCs w:val="24"/>
            <w:u w:val="none"/>
          </w:rPr>
          <w:t>Zeeland</w:t>
        </w:r>
      </w:hyperlink>
      <w:r w:rsidRPr="0073371C">
        <w:rPr>
          <w:color w:val="000000" w:themeColor="text1"/>
          <w:sz w:val="24"/>
          <w:szCs w:val="24"/>
        </w:rPr>
        <w:t>. Het dorp, in de regio </w:t>
      </w:r>
      <w:hyperlink r:id="rId9" w:tooltip="Zeeuws-Vlaanderen" w:history="1">
        <w:r w:rsidRPr="0073371C">
          <w:rPr>
            <w:rStyle w:val="Hyperlink"/>
            <w:color w:val="000000" w:themeColor="text1"/>
            <w:sz w:val="24"/>
            <w:szCs w:val="24"/>
            <w:u w:val="none"/>
          </w:rPr>
          <w:t>Zeeuws-Vlaanderen</w:t>
        </w:r>
      </w:hyperlink>
      <w:r w:rsidRPr="0073371C">
        <w:rPr>
          <w:color w:val="000000" w:themeColor="text1"/>
          <w:sz w:val="24"/>
          <w:szCs w:val="24"/>
        </w:rPr>
        <w:t>, is gelegen aan de oude hoofdweg tussen </w:t>
      </w:r>
      <w:hyperlink r:id="rId10" w:tooltip="Terneuzen (stad)" w:history="1">
        <w:r w:rsidRPr="0073371C">
          <w:rPr>
            <w:rStyle w:val="Hyperlink"/>
            <w:color w:val="000000" w:themeColor="text1"/>
            <w:sz w:val="24"/>
            <w:szCs w:val="24"/>
            <w:u w:val="none"/>
          </w:rPr>
          <w:t>Terneuzen</w:t>
        </w:r>
      </w:hyperlink>
      <w:r w:rsidRPr="0073371C">
        <w:rPr>
          <w:color w:val="000000" w:themeColor="text1"/>
          <w:sz w:val="24"/>
          <w:szCs w:val="24"/>
        </w:rPr>
        <w:t> en </w:t>
      </w:r>
      <w:hyperlink r:id="rId11" w:tooltip="Axel (plaats)" w:history="1">
        <w:r w:rsidRPr="0073371C">
          <w:rPr>
            <w:rStyle w:val="Hyperlink"/>
            <w:color w:val="000000" w:themeColor="text1"/>
            <w:sz w:val="24"/>
            <w:szCs w:val="24"/>
            <w:u w:val="none"/>
          </w:rPr>
          <w:t>Axel</w:t>
        </w:r>
      </w:hyperlink>
      <w:r w:rsidRPr="0073371C">
        <w:rPr>
          <w:color w:val="000000" w:themeColor="text1"/>
          <w:sz w:val="24"/>
          <w:szCs w:val="24"/>
        </w:rPr>
        <w:t> en heeft 185 inwoners (2023). De naam van het dorp verwijst naar zijn oorsprong. In de zestiende eeuw ontstond Spui rond een </w:t>
      </w:r>
      <w:hyperlink r:id="rId12" w:tooltip="Spuisluis" w:history="1">
        <w:r w:rsidRPr="0073371C">
          <w:rPr>
            <w:rStyle w:val="Hyperlink"/>
            <w:color w:val="000000" w:themeColor="text1"/>
            <w:sz w:val="24"/>
            <w:szCs w:val="24"/>
            <w:u w:val="none"/>
          </w:rPr>
          <w:t>spuisluis</w:t>
        </w:r>
      </w:hyperlink>
      <w:r w:rsidRPr="0073371C">
        <w:rPr>
          <w:color w:val="000000" w:themeColor="text1"/>
          <w:sz w:val="24"/>
          <w:szCs w:val="24"/>
        </w:rPr>
        <w:t> tussen twee zeearmen, die de naam "Het Zoute Spui" kreeg. De </w:t>
      </w:r>
      <w:hyperlink r:id="rId13" w:tooltip="Otheensche Kreek" w:history="1">
        <w:r w:rsidRPr="0073371C">
          <w:rPr>
            <w:rStyle w:val="Hyperlink"/>
            <w:color w:val="000000" w:themeColor="text1"/>
            <w:sz w:val="24"/>
            <w:szCs w:val="24"/>
            <w:u w:val="none"/>
          </w:rPr>
          <w:t>Otheensche kreek</w:t>
        </w:r>
      </w:hyperlink>
      <w:r w:rsidRPr="0073371C">
        <w:rPr>
          <w:color w:val="000000" w:themeColor="text1"/>
          <w:sz w:val="24"/>
          <w:szCs w:val="24"/>
        </w:rPr>
        <w:t> is een restant van een van deze twee zeearmen.</w:t>
      </w:r>
      <w:r>
        <w:rPr>
          <w:color w:val="000000" w:themeColor="text1"/>
          <w:sz w:val="24"/>
          <w:szCs w:val="24"/>
        </w:rPr>
        <w:t xml:space="preserve">  </w:t>
      </w:r>
      <w:r w:rsidRPr="0073371C">
        <w:rPr>
          <w:color w:val="000000" w:themeColor="text1"/>
          <w:sz w:val="24"/>
          <w:szCs w:val="24"/>
        </w:rPr>
        <w:t>Blikvanger in het dorpje is de witte </w:t>
      </w:r>
      <w:hyperlink r:id="rId14" w:tooltip="Beltmolen" w:history="1">
        <w:r w:rsidRPr="0073371C">
          <w:rPr>
            <w:rStyle w:val="Hyperlink"/>
            <w:color w:val="000000" w:themeColor="text1"/>
            <w:sz w:val="24"/>
            <w:szCs w:val="24"/>
            <w:u w:val="none"/>
          </w:rPr>
          <w:t>beltmolen</w:t>
        </w:r>
      </w:hyperlink>
      <w:r w:rsidRPr="0073371C">
        <w:rPr>
          <w:color w:val="000000" w:themeColor="text1"/>
          <w:sz w:val="24"/>
          <w:szCs w:val="24"/>
        </w:rPr>
        <w:t> </w:t>
      </w:r>
      <w:hyperlink r:id="rId15" w:tooltip="Eben Haëzer (Spui)" w:history="1">
        <w:r w:rsidRPr="0073371C">
          <w:rPr>
            <w:rStyle w:val="Hyperlink"/>
            <w:i/>
            <w:iCs/>
            <w:color w:val="000000" w:themeColor="text1"/>
            <w:sz w:val="24"/>
            <w:szCs w:val="24"/>
            <w:u w:val="none"/>
          </w:rPr>
          <w:t>Eben Haëzer</w:t>
        </w:r>
      </w:hyperlink>
      <w:r w:rsidRPr="0073371C">
        <w:rPr>
          <w:color w:val="000000" w:themeColor="text1"/>
          <w:sz w:val="24"/>
          <w:szCs w:val="24"/>
        </w:rPr>
        <w:t> uit 1807.</w:t>
      </w:r>
      <w:r>
        <w:rPr>
          <w:color w:val="000000" w:themeColor="text1"/>
          <w:sz w:val="24"/>
          <w:szCs w:val="24"/>
        </w:rPr>
        <w:t xml:space="preserve"> </w:t>
      </w:r>
      <w:r w:rsidRPr="0073371C">
        <w:rPr>
          <w:color w:val="000000" w:themeColor="text1"/>
          <w:sz w:val="18"/>
          <w:szCs w:val="18"/>
        </w:rPr>
        <w:t>(bron: wikipedia)</w:t>
      </w:r>
    </w:p>
    <w:p w14:paraId="2CB73125" w14:textId="647B9285" w:rsidR="00773FDA" w:rsidRDefault="002A0A7E">
      <w:pPr>
        <w:rPr>
          <w:color w:val="000000" w:themeColor="text1"/>
          <w:sz w:val="24"/>
          <w:szCs w:val="24"/>
          <w:lang w:val="nl-NL"/>
        </w:rPr>
      </w:pPr>
      <w:r>
        <w:rPr>
          <w:noProof/>
        </w:rPr>
        <w:drawing>
          <wp:inline distT="0" distB="0" distL="0" distR="0" wp14:anchorId="21F14F8B" wp14:editId="5E9B7E59">
            <wp:extent cx="2971800" cy="1981200"/>
            <wp:effectExtent l="0" t="0" r="0" b="0"/>
            <wp:docPr id="1223192142" name="Picture 1" descr="A field of grass with a building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92142" name="Picture 1" descr="A field of grass with a building in the backgrou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71800" cy="1981200"/>
                    </a:xfrm>
                    <a:prstGeom prst="rect">
                      <a:avLst/>
                    </a:prstGeom>
                    <a:noFill/>
                    <a:ln>
                      <a:noFill/>
                    </a:ln>
                  </pic:spPr>
                </pic:pic>
              </a:graphicData>
            </a:graphic>
          </wp:inline>
        </w:drawing>
      </w:r>
    </w:p>
    <w:p w14:paraId="03177743" w14:textId="3D025DA5" w:rsidR="0073371C" w:rsidRPr="002A0A7E" w:rsidRDefault="002A0A7E">
      <w:pPr>
        <w:rPr>
          <w:color w:val="000000" w:themeColor="text1"/>
          <w:sz w:val="18"/>
          <w:szCs w:val="18"/>
          <w:lang w:val="nl-NL"/>
        </w:rPr>
      </w:pPr>
      <w:r>
        <w:rPr>
          <w:color w:val="000000" w:themeColor="text1"/>
          <w:sz w:val="24"/>
          <w:szCs w:val="24"/>
          <w:lang w:val="nl-NL"/>
        </w:rPr>
        <w:t xml:space="preserve">Skipiste thv Terneuzen </w:t>
      </w:r>
      <w:r w:rsidRPr="002A0A7E">
        <w:rPr>
          <w:color w:val="000000" w:themeColor="text1"/>
          <w:sz w:val="18"/>
          <w:szCs w:val="18"/>
          <w:lang w:val="nl-NL"/>
        </w:rPr>
        <w:t>(bron Komoot)</w:t>
      </w:r>
    </w:p>
    <w:p w14:paraId="59E9F0F0" w14:textId="77777777" w:rsidR="0073371C" w:rsidRDefault="0073371C">
      <w:pPr>
        <w:rPr>
          <w:color w:val="000000" w:themeColor="text1"/>
          <w:sz w:val="24"/>
          <w:szCs w:val="24"/>
          <w:lang w:val="nl-NL"/>
        </w:rPr>
      </w:pPr>
    </w:p>
    <w:p w14:paraId="12F8262A" w14:textId="4233CAAA" w:rsidR="00773FDA" w:rsidRDefault="00773FDA">
      <w:pPr>
        <w:rPr>
          <w:b/>
          <w:bCs/>
          <w:color w:val="000000" w:themeColor="text1"/>
          <w:sz w:val="24"/>
          <w:szCs w:val="24"/>
          <w:u w:val="single"/>
          <w:lang w:val="nl-NL"/>
        </w:rPr>
      </w:pPr>
      <w:r w:rsidRPr="00773FDA">
        <w:rPr>
          <w:b/>
          <w:bCs/>
          <w:color w:val="000000" w:themeColor="text1"/>
          <w:sz w:val="24"/>
          <w:szCs w:val="24"/>
          <w:u w:val="single"/>
          <w:lang w:val="nl-NL"/>
        </w:rPr>
        <w:t>GPX :</w:t>
      </w:r>
    </w:p>
    <w:p w14:paraId="0ECE834A" w14:textId="77777777" w:rsidR="002A0A7E" w:rsidRPr="00773FDA" w:rsidRDefault="002A0A7E">
      <w:pPr>
        <w:rPr>
          <w:b/>
          <w:bCs/>
          <w:color w:val="000000" w:themeColor="text1"/>
          <w:sz w:val="24"/>
          <w:szCs w:val="24"/>
          <w:u w:val="single"/>
          <w:lang w:val="nl-NL"/>
        </w:rPr>
      </w:pPr>
    </w:p>
    <w:p w14:paraId="34E49FF8" w14:textId="09C94C44" w:rsidR="00A33D97" w:rsidRDefault="0073371C">
      <w:pPr>
        <w:rPr>
          <w:b/>
          <w:bCs/>
          <w:color w:val="7030A0"/>
          <w:sz w:val="24"/>
          <w:szCs w:val="24"/>
          <w:u w:val="single"/>
        </w:rPr>
      </w:pPr>
      <w:hyperlink r:id="rId17" w:history="1">
        <w:r w:rsidRPr="00A25B2D">
          <w:rPr>
            <w:rStyle w:val="Hyperlink"/>
            <w:b/>
            <w:bCs/>
            <w:sz w:val="24"/>
            <w:szCs w:val="24"/>
          </w:rPr>
          <w:t>https://www.komoot.com/nl-nl/tour/1654535611?share_token=abpf50feo2Cj4EQkxz5UfjjFlkn8qsSTFML9HlzfJt5NlQ5f48&amp;ref=wtd</w:t>
        </w:r>
      </w:hyperlink>
    </w:p>
    <w:p w14:paraId="3D309A78" w14:textId="77777777" w:rsidR="0073371C" w:rsidRDefault="0073371C">
      <w:pPr>
        <w:rPr>
          <w:b/>
          <w:bCs/>
          <w:color w:val="7030A0"/>
          <w:sz w:val="24"/>
          <w:szCs w:val="24"/>
          <w:u w:val="single"/>
        </w:rPr>
      </w:pPr>
    </w:p>
    <w:p w14:paraId="500F6727" w14:textId="77777777" w:rsidR="002A0A7E" w:rsidRDefault="002A0A7E">
      <w:pPr>
        <w:rPr>
          <w:b/>
          <w:bCs/>
          <w:color w:val="7030A0"/>
          <w:sz w:val="24"/>
          <w:szCs w:val="24"/>
          <w:u w:val="single"/>
        </w:rPr>
      </w:pPr>
    </w:p>
    <w:p w14:paraId="4F4ACA59" w14:textId="06ACD478" w:rsidR="0073371C" w:rsidRPr="00A33D97" w:rsidRDefault="0073371C">
      <w:pPr>
        <w:rPr>
          <w:b/>
          <w:bCs/>
          <w:color w:val="7030A0"/>
          <w:sz w:val="24"/>
          <w:szCs w:val="24"/>
          <w:u w:val="single"/>
        </w:rPr>
      </w:pPr>
      <w:r w:rsidRPr="0073371C">
        <w:rPr>
          <w:noProof/>
        </w:rPr>
        <w:drawing>
          <wp:inline distT="0" distB="0" distL="0" distR="0" wp14:anchorId="2F5FAB81" wp14:editId="516B69D3">
            <wp:extent cx="3629025" cy="3686175"/>
            <wp:effectExtent l="0" t="0" r="9525" b="9525"/>
            <wp:docPr id="595648708" name="Picture 1" descr="A qr code with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48708" name="Picture 1" descr="A qr code with a green circle&#10;&#10;AI-generated content may be incorrect."/>
                    <pic:cNvPicPr/>
                  </pic:nvPicPr>
                  <pic:blipFill>
                    <a:blip r:embed="rId18"/>
                    <a:stretch>
                      <a:fillRect/>
                    </a:stretch>
                  </pic:blipFill>
                  <pic:spPr>
                    <a:xfrm>
                      <a:off x="0" y="0"/>
                      <a:ext cx="3629025" cy="3686175"/>
                    </a:xfrm>
                    <a:prstGeom prst="rect">
                      <a:avLst/>
                    </a:prstGeom>
                  </pic:spPr>
                </pic:pic>
              </a:graphicData>
            </a:graphic>
          </wp:inline>
        </w:drawing>
      </w:r>
    </w:p>
    <w:p w14:paraId="3156BAC4" w14:textId="77777777" w:rsidR="00EA145F" w:rsidRDefault="00EA145F">
      <w:pPr>
        <w:rPr>
          <w:b/>
          <w:bCs/>
          <w:color w:val="7030A0"/>
          <w:sz w:val="24"/>
          <w:szCs w:val="24"/>
          <w:u w:val="single"/>
          <w:lang w:val="nl-NL"/>
        </w:rPr>
      </w:pPr>
    </w:p>
    <w:p w14:paraId="500C16A0" w14:textId="77777777" w:rsidR="00B61BA2" w:rsidRDefault="00B61BA2">
      <w:pPr>
        <w:rPr>
          <w:sz w:val="24"/>
          <w:szCs w:val="24"/>
          <w:lang w:val="nl-NL"/>
        </w:rPr>
      </w:pPr>
    </w:p>
    <w:p w14:paraId="4AEB0CF6" w14:textId="77777777" w:rsidR="002A0A7E" w:rsidRDefault="002A0A7E">
      <w:pPr>
        <w:rPr>
          <w:sz w:val="24"/>
          <w:szCs w:val="24"/>
          <w:lang w:val="nl-NL"/>
        </w:rPr>
      </w:pPr>
    </w:p>
    <w:p w14:paraId="2977C3CB" w14:textId="77777777" w:rsidR="002A0A7E" w:rsidRDefault="002A0A7E">
      <w:pPr>
        <w:rPr>
          <w:sz w:val="24"/>
          <w:szCs w:val="24"/>
          <w:lang w:val="nl-NL"/>
        </w:rPr>
      </w:pPr>
    </w:p>
    <w:p w14:paraId="5A105B15" w14:textId="77777777" w:rsidR="002A0A7E" w:rsidRDefault="002A0A7E">
      <w:pPr>
        <w:rPr>
          <w:sz w:val="24"/>
          <w:szCs w:val="24"/>
          <w:lang w:val="nl-NL"/>
        </w:rPr>
      </w:pPr>
    </w:p>
    <w:p w14:paraId="7EC363C8" w14:textId="62AFB846" w:rsidR="002A0A7E" w:rsidRDefault="002A0A7E">
      <w:pPr>
        <w:rPr>
          <w:sz w:val="24"/>
          <w:szCs w:val="24"/>
          <w:lang w:val="nl-NL"/>
        </w:rPr>
      </w:pPr>
      <w:r>
        <w:rPr>
          <w:noProof/>
        </w:rPr>
        <w:lastRenderedPageBreak/>
        <w:drawing>
          <wp:inline distT="0" distB="0" distL="0" distR="0" wp14:anchorId="6F8DD85C" wp14:editId="27E6147F">
            <wp:extent cx="4876800" cy="5067300"/>
            <wp:effectExtent l="0" t="0" r="0" b="0"/>
            <wp:docPr id="576103902" name="Picture 2" descr="A map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03902" name="Picture 2" descr="A map with blue lin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6800" cy="5067300"/>
                    </a:xfrm>
                    <a:prstGeom prst="rect">
                      <a:avLst/>
                    </a:prstGeom>
                    <a:noFill/>
                    <a:ln>
                      <a:noFill/>
                    </a:ln>
                  </pic:spPr>
                </pic:pic>
              </a:graphicData>
            </a:graphic>
          </wp:inline>
        </w:drawing>
      </w:r>
    </w:p>
    <w:p w14:paraId="4B15B655" w14:textId="035B3F64" w:rsidR="002A0A7E" w:rsidRPr="00C17332" w:rsidRDefault="002A0A7E">
      <w:pPr>
        <w:rPr>
          <w:sz w:val="24"/>
          <w:szCs w:val="24"/>
          <w:lang w:val="nl-NL"/>
        </w:rPr>
      </w:pPr>
      <w:r w:rsidRPr="00AC03CB">
        <w:rPr>
          <w:sz w:val="28"/>
          <w:szCs w:val="28"/>
          <w:lang w:val="nl-NL"/>
        </w:rPr>
        <w:t>Kaartje rit Spui groep 1 PVC</w:t>
      </w:r>
      <w:r>
        <w:rPr>
          <w:sz w:val="24"/>
          <w:szCs w:val="24"/>
          <w:lang w:val="nl-NL"/>
        </w:rPr>
        <w:t>.</w:t>
      </w:r>
    </w:p>
    <w:sectPr w:rsidR="002A0A7E" w:rsidRPr="00C17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73972"/>
    <w:multiLevelType w:val="hybridMultilevel"/>
    <w:tmpl w:val="2AE647D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1"/>
  </w:num>
  <w:num w:numId="2" w16cid:durableId="118189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754C3"/>
    <w:rsid w:val="00166B46"/>
    <w:rsid w:val="001C5A32"/>
    <w:rsid w:val="001D5310"/>
    <w:rsid w:val="001F058E"/>
    <w:rsid w:val="001F1A38"/>
    <w:rsid w:val="002277CB"/>
    <w:rsid w:val="00255969"/>
    <w:rsid w:val="002A0A7E"/>
    <w:rsid w:val="004A240E"/>
    <w:rsid w:val="004B3069"/>
    <w:rsid w:val="004C423B"/>
    <w:rsid w:val="00562FBA"/>
    <w:rsid w:val="00583F32"/>
    <w:rsid w:val="00631CFF"/>
    <w:rsid w:val="006475CD"/>
    <w:rsid w:val="006C058C"/>
    <w:rsid w:val="0072161A"/>
    <w:rsid w:val="0073371C"/>
    <w:rsid w:val="00773FDA"/>
    <w:rsid w:val="00780F47"/>
    <w:rsid w:val="007951EE"/>
    <w:rsid w:val="007C39F4"/>
    <w:rsid w:val="008813DA"/>
    <w:rsid w:val="008B0BA0"/>
    <w:rsid w:val="008C2076"/>
    <w:rsid w:val="008C7A70"/>
    <w:rsid w:val="0092317A"/>
    <w:rsid w:val="009279E6"/>
    <w:rsid w:val="00976F9A"/>
    <w:rsid w:val="009968D2"/>
    <w:rsid w:val="009F3E22"/>
    <w:rsid w:val="00A33D97"/>
    <w:rsid w:val="00AB03F2"/>
    <w:rsid w:val="00AC03CB"/>
    <w:rsid w:val="00B3539F"/>
    <w:rsid w:val="00B61BA2"/>
    <w:rsid w:val="00BB2501"/>
    <w:rsid w:val="00BC5A0D"/>
    <w:rsid w:val="00C136AE"/>
    <w:rsid w:val="00C1710D"/>
    <w:rsid w:val="00C17332"/>
    <w:rsid w:val="00C46B36"/>
    <w:rsid w:val="00C67DE3"/>
    <w:rsid w:val="00C742B8"/>
    <w:rsid w:val="00CB75C1"/>
    <w:rsid w:val="00D93DC5"/>
    <w:rsid w:val="00DE13AA"/>
    <w:rsid w:val="00E045D6"/>
    <w:rsid w:val="00E36197"/>
    <w:rsid w:val="00EA145F"/>
    <w:rsid w:val="00ED70D5"/>
    <w:rsid w:val="00F41C25"/>
    <w:rsid w:val="00FC50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character" w:styleId="UnresolvedMention">
    <w:name w:val="Unresolved Mention"/>
    <w:basedOn w:val="DefaultParagraphFont"/>
    <w:uiPriority w:val="99"/>
    <w:semiHidden/>
    <w:unhideWhenUsed/>
    <w:rsid w:val="00733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Zeeland_(provincie)" TargetMode="External"/><Relationship Id="rId13" Type="http://schemas.openxmlformats.org/officeDocument/2006/relationships/hyperlink" Target="https://nl.wikipedia.org/wiki/Otheensche_Kreek"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l.wikipedia.org/wiki/Provincie" TargetMode="External"/><Relationship Id="rId12" Type="http://schemas.openxmlformats.org/officeDocument/2006/relationships/hyperlink" Target="https://nl.wikipedia.org/wiki/Spuisluis" TargetMode="External"/><Relationship Id="rId17" Type="http://schemas.openxmlformats.org/officeDocument/2006/relationships/hyperlink" Target="https://www.komoot.com/nl-nl/tour/1654535611?share_token=abpf50feo2Cj4EQkxz5UfjjFlkn8qsSTFML9HlzfJt5NlQ5f48&amp;ref=wtd"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l.wikipedia.org/wiki/Nederland" TargetMode="External"/><Relationship Id="rId11" Type="http://schemas.openxmlformats.org/officeDocument/2006/relationships/hyperlink" Target="https://nl.wikipedia.org/wiki/Axel_(plaats)" TargetMode="External"/><Relationship Id="rId5" Type="http://schemas.openxmlformats.org/officeDocument/2006/relationships/hyperlink" Target="https://nl.wikipedia.org/wiki/Terneuzen_(gemeente)" TargetMode="External"/><Relationship Id="rId15" Type="http://schemas.openxmlformats.org/officeDocument/2006/relationships/hyperlink" Target="https://nl.wikipedia.org/wiki/Eben_Ha%C3%ABzer_(Spui)" TargetMode="External"/><Relationship Id="rId10" Type="http://schemas.openxmlformats.org/officeDocument/2006/relationships/hyperlink" Target="https://nl.wikipedia.org/wiki/Terneuzen_(stad)"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nl.wikipedia.org/wiki/Zeeuws-Vlaanderen" TargetMode="External"/><Relationship Id="rId14" Type="http://schemas.openxmlformats.org/officeDocument/2006/relationships/hyperlink" Target="https://nl.wikipedia.org/wiki/Beltmo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2470</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33</cp:revision>
  <cp:lastPrinted>2023-05-12T09:10:00Z</cp:lastPrinted>
  <dcterms:created xsi:type="dcterms:W3CDTF">2023-05-03T12:01:00Z</dcterms:created>
  <dcterms:modified xsi:type="dcterms:W3CDTF">2025-12-22T18:33:00Z</dcterms:modified>
</cp:coreProperties>
</file>