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5DE48783" w:rsidR="00B61BA2" w:rsidRDefault="00583F32">
      <w:pPr>
        <w:rPr>
          <w:b/>
          <w:bCs/>
          <w:color w:val="FF0000"/>
          <w:sz w:val="36"/>
          <w:szCs w:val="36"/>
          <w:u w:val="single"/>
          <w:lang w:val="nl-NL"/>
        </w:rPr>
      </w:pPr>
      <w:r>
        <w:rPr>
          <w:b/>
          <w:bCs/>
          <w:color w:val="FF0000"/>
          <w:sz w:val="36"/>
          <w:szCs w:val="36"/>
          <w:u w:val="single"/>
          <w:lang w:val="nl-NL"/>
        </w:rPr>
        <w:t xml:space="preserve">Ritten PVC </w:t>
      </w:r>
      <w:r w:rsidR="006A2B50">
        <w:rPr>
          <w:b/>
          <w:bCs/>
          <w:color w:val="FF0000"/>
          <w:sz w:val="36"/>
          <w:szCs w:val="36"/>
          <w:u w:val="single"/>
          <w:lang w:val="nl-NL"/>
        </w:rPr>
        <w:t xml:space="preserve">seizoen 2026 </w:t>
      </w:r>
      <w:r w:rsidR="00174855">
        <w:rPr>
          <w:b/>
          <w:bCs/>
          <w:color w:val="FF0000"/>
          <w:sz w:val="36"/>
          <w:szCs w:val="36"/>
          <w:u w:val="single"/>
          <w:lang w:val="nl-NL"/>
        </w:rPr>
        <w:t xml:space="preserve">– </w:t>
      </w:r>
      <w:r>
        <w:rPr>
          <w:b/>
          <w:bCs/>
          <w:color w:val="FF0000"/>
          <w:sz w:val="36"/>
          <w:szCs w:val="36"/>
          <w:u w:val="single"/>
          <w:lang w:val="nl-NL"/>
        </w:rPr>
        <w:t>groep</w:t>
      </w:r>
      <w:r w:rsidR="00174855">
        <w:rPr>
          <w:b/>
          <w:bCs/>
          <w:color w:val="FF0000"/>
          <w:sz w:val="36"/>
          <w:szCs w:val="36"/>
          <w:u w:val="single"/>
          <w:lang w:val="nl-NL"/>
        </w:rPr>
        <w:t xml:space="preserve"> 1</w:t>
      </w:r>
      <w:r>
        <w:rPr>
          <w:b/>
          <w:bCs/>
          <w:color w:val="FF0000"/>
          <w:sz w:val="36"/>
          <w:szCs w:val="36"/>
          <w:u w:val="single"/>
          <w:lang w:val="nl-NL"/>
        </w:rPr>
        <w:t xml:space="preserve"> :</w:t>
      </w:r>
    </w:p>
    <w:p w14:paraId="7E7CE92F" w14:textId="3AEEF354" w:rsidR="00583F32" w:rsidRPr="007D2D22" w:rsidRDefault="00305E0E">
      <w:pPr>
        <w:rPr>
          <w:b/>
          <w:bCs/>
          <w:color w:val="7030A0"/>
          <w:sz w:val="32"/>
          <w:szCs w:val="32"/>
          <w:u w:val="single"/>
          <w:lang w:val="nl-NL"/>
        </w:rPr>
      </w:pPr>
      <w:r>
        <w:rPr>
          <w:b/>
          <w:bCs/>
          <w:color w:val="7030A0"/>
          <w:sz w:val="32"/>
          <w:szCs w:val="32"/>
          <w:u w:val="single"/>
          <w:lang w:val="nl-NL"/>
        </w:rPr>
        <w:t>10</w:t>
      </w:r>
      <w:r w:rsidR="003654A0">
        <w:rPr>
          <w:b/>
          <w:bCs/>
          <w:color w:val="7030A0"/>
          <w:sz w:val="32"/>
          <w:szCs w:val="32"/>
          <w:u w:val="single"/>
          <w:lang w:val="nl-NL"/>
        </w:rPr>
        <w:t xml:space="preserve">. Doel – De Vogel, op </w:t>
      </w:r>
      <w:r>
        <w:rPr>
          <w:b/>
          <w:bCs/>
          <w:color w:val="7030A0"/>
          <w:sz w:val="32"/>
          <w:szCs w:val="32"/>
          <w:u w:val="single"/>
          <w:lang w:val="nl-NL"/>
        </w:rPr>
        <w:t>3 mei</w:t>
      </w:r>
      <w:r w:rsidR="003654A0">
        <w:rPr>
          <w:b/>
          <w:bCs/>
          <w:color w:val="7030A0"/>
          <w:sz w:val="32"/>
          <w:szCs w:val="32"/>
          <w:u w:val="single"/>
          <w:lang w:val="nl-NL"/>
        </w:rPr>
        <w:t xml:space="preserve"> 2026 </w:t>
      </w:r>
      <w:r w:rsidR="00775309">
        <w:rPr>
          <w:b/>
          <w:bCs/>
          <w:color w:val="7030A0"/>
          <w:sz w:val="32"/>
          <w:szCs w:val="32"/>
          <w:u w:val="single"/>
          <w:lang w:val="nl-NL"/>
        </w:rPr>
        <w:t>om</w:t>
      </w:r>
      <w:r w:rsidR="003654A0">
        <w:rPr>
          <w:b/>
          <w:bCs/>
          <w:color w:val="7030A0"/>
          <w:sz w:val="32"/>
          <w:szCs w:val="32"/>
          <w:u w:val="single"/>
          <w:lang w:val="nl-NL"/>
        </w:rPr>
        <w:t xml:space="preserve"> 08:45 </w:t>
      </w:r>
      <w:r w:rsidR="00775309">
        <w:rPr>
          <w:b/>
          <w:bCs/>
          <w:color w:val="7030A0"/>
          <w:sz w:val="32"/>
          <w:szCs w:val="32"/>
          <w:u w:val="single"/>
          <w:lang w:val="nl-NL"/>
        </w:rPr>
        <w:t>uur –</w:t>
      </w:r>
      <w:r w:rsidR="003654A0">
        <w:rPr>
          <w:b/>
          <w:bCs/>
          <w:color w:val="7030A0"/>
          <w:sz w:val="32"/>
          <w:szCs w:val="32"/>
          <w:u w:val="single"/>
          <w:lang w:val="nl-NL"/>
        </w:rPr>
        <w:t xml:space="preserve"> 86 </w:t>
      </w:r>
      <w:r w:rsidR="00775309">
        <w:rPr>
          <w:b/>
          <w:bCs/>
          <w:color w:val="7030A0"/>
          <w:sz w:val="32"/>
          <w:szCs w:val="32"/>
          <w:u w:val="single"/>
          <w:lang w:val="nl-NL"/>
        </w:rPr>
        <w:t xml:space="preserve"> km</w:t>
      </w:r>
    </w:p>
    <w:p w14:paraId="6E5F1DF3" w14:textId="4EDA44E6" w:rsidR="00434BEB" w:rsidRDefault="00663000">
      <w:pPr>
        <w:rPr>
          <w:color w:val="000000" w:themeColor="text1"/>
          <w:sz w:val="24"/>
          <w:szCs w:val="24"/>
          <w:lang w:val="nl-NL"/>
        </w:rPr>
      </w:pPr>
      <w:r>
        <w:rPr>
          <w:color w:val="000000" w:themeColor="text1"/>
          <w:sz w:val="24"/>
          <w:szCs w:val="24"/>
          <w:lang w:val="nl-NL"/>
        </w:rPr>
        <w:t>Vertrekken oostwaarts van aan ons lokaal en slaan thv de Ossenhoek links richting Sint-Pauwels.  De verkeerslichten in het centrum hier steken we rechtdoor over.  Aan het einde van de Beekstraag gaan we opnieuw links en volgen tot aan de twistkapelletjes.  Via Sint-Gillis-Waas fietsen we verder richting Meerdonk en Verrebroek.  Iets verderop zien we de koeltorens van Doel al voor ons.  We rijden door Doel en net voorbij de kerncentrale tot we aan een fantastisch mooi stukje natuur komen thv de Hedwigepolder.  Hierna volgen we een stuk de zeedijk om nog eens rond het water van De Vogel te fietsen.  Terugkeren doen we via Terhole, Clinge, De Klinge en Kemzeke.</w:t>
      </w:r>
    </w:p>
    <w:p w14:paraId="4DE822B4" w14:textId="77777777" w:rsidR="00663000" w:rsidRDefault="00663000">
      <w:pPr>
        <w:rPr>
          <w:color w:val="000000" w:themeColor="text1"/>
          <w:sz w:val="24"/>
          <w:szCs w:val="24"/>
          <w:lang w:val="nl-NL"/>
        </w:rPr>
      </w:pPr>
    </w:p>
    <w:p w14:paraId="515C529B" w14:textId="3A018162" w:rsidR="00434BEB" w:rsidRPr="003654A0" w:rsidRDefault="00434BEB">
      <w:pPr>
        <w:rPr>
          <w:color w:val="7030A0"/>
          <w:sz w:val="24"/>
          <w:szCs w:val="24"/>
        </w:rPr>
      </w:pPr>
      <w:r w:rsidRPr="00434BEB">
        <w:rPr>
          <w:b/>
          <w:bCs/>
          <w:color w:val="000000" w:themeColor="text1"/>
          <w:sz w:val="24"/>
          <w:szCs w:val="24"/>
          <w:u w:val="single"/>
          <w:lang w:val="nl-NL"/>
        </w:rPr>
        <w:t>Vrij tempo</w:t>
      </w:r>
      <w:r w:rsidR="003654A0">
        <w:rPr>
          <w:b/>
          <w:bCs/>
          <w:color w:val="000000" w:themeColor="text1"/>
          <w:sz w:val="24"/>
          <w:szCs w:val="24"/>
          <w:u w:val="single"/>
          <w:lang w:val="nl-NL"/>
        </w:rPr>
        <w:t xml:space="preserve"> </w:t>
      </w:r>
      <w:r w:rsidR="003654A0" w:rsidRPr="003654A0">
        <w:rPr>
          <w:color w:val="000000" w:themeColor="text1"/>
          <w:sz w:val="24"/>
          <w:szCs w:val="24"/>
          <w:lang w:val="nl-NL"/>
        </w:rPr>
        <w:t>: Na km 38 (thv Petrusstraat) – km 53,5 (Kuitaart net voor Provinciale weg)</w:t>
      </w:r>
    </w:p>
    <w:p w14:paraId="500C16A0" w14:textId="77777777" w:rsidR="00B61BA2" w:rsidRDefault="00B61BA2">
      <w:pPr>
        <w:rPr>
          <w:sz w:val="24"/>
          <w:szCs w:val="24"/>
          <w:lang w:val="nl-NL"/>
        </w:rPr>
      </w:pPr>
    </w:p>
    <w:p w14:paraId="7FB779F4" w14:textId="0FCAF559" w:rsidR="00434BEB" w:rsidRDefault="00434BEB">
      <w:pPr>
        <w:rPr>
          <w:b/>
          <w:bCs/>
          <w:sz w:val="24"/>
          <w:szCs w:val="24"/>
          <w:u w:val="single"/>
          <w:lang w:val="nl-NL"/>
        </w:rPr>
      </w:pPr>
      <w:r>
        <w:rPr>
          <w:b/>
          <w:bCs/>
          <w:sz w:val="24"/>
          <w:szCs w:val="24"/>
          <w:u w:val="single"/>
          <w:lang w:val="nl-NL"/>
        </w:rPr>
        <w:t xml:space="preserve">Weetjes </w:t>
      </w:r>
    </w:p>
    <w:p w14:paraId="1773B0E5" w14:textId="77777777" w:rsidR="00090802" w:rsidRPr="00090802" w:rsidRDefault="00090802" w:rsidP="00090802">
      <w:pPr>
        <w:spacing w:before="100" w:beforeAutospacing="1" w:after="100" w:afterAutospacing="1" w:line="240" w:lineRule="auto"/>
        <w:rPr>
          <w:rFonts w:eastAsia="Times New Roman" w:cstheme="minorHAnsi"/>
          <w:color w:val="000000" w:themeColor="text1"/>
          <w:sz w:val="24"/>
          <w:szCs w:val="24"/>
          <w:lang w:eastAsia="nl-BE"/>
        </w:rPr>
      </w:pPr>
      <w:r w:rsidRPr="00090802">
        <w:rPr>
          <w:rFonts w:eastAsia="Times New Roman" w:cstheme="minorHAnsi"/>
          <w:color w:val="000000" w:themeColor="text1"/>
          <w:sz w:val="24"/>
          <w:szCs w:val="24"/>
          <w:lang w:eastAsia="nl-BE"/>
        </w:rPr>
        <w:t xml:space="preserve">De Hertogin Hedwigepolder was tussen 1907 en 2022 een ingepolderd deel van het </w:t>
      </w:r>
      <w:hyperlink r:id="rId5" w:tooltip="Verdronken Land van Saeftinghe" w:history="1">
        <w:r w:rsidRPr="00090802">
          <w:rPr>
            <w:rFonts w:eastAsia="Times New Roman" w:cstheme="minorHAnsi"/>
            <w:color w:val="000000" w:themeColor="text1"/>
            <w:sz w:val="24"/>
            <w:szCs w:val="24"/>
            <w:lang w:eastAsia="nl-BE"/>
          </w:rPr>
          <w:t>Verdronken Land van Saeftinghe</w:t>
        </w:r>
      </w:hyperlink>
      <w:r w:rsidRPr="00090802">
        <w:rPr>
          <w:rFonts w:eastAsia="Times New Roman" w:cstheme="minorHAnsi"/>
          <w:color w:val="000000" w:themeColor="text1"/>
          <w:sz w:val="24"/>
          <w:szCs w:val="24"/>
          <w:lang w:eastAsia="nl-BE"/>
        </w:rPr>
        <w:t xml:space="preserve">, een natuurgebied in </w:t>
      </w:r>
      <w:hyperlink r:id="rId6" w:tooltip="Zeeuws-Vlaanderen" w:history="1">
        <w:r w:rsidRPr="00090802">
          <w:rPr>
            <w:rFonts w:eastAsia="Times New Roman" w:cstheme="minorHAnsi"/>
            <w:color w:val="000000" w:themeColor="text1"/>
            <w:sz w:val="24"/>
            <w:szCs w:val="24"/>
            <w:lang w:eastAsia="nl-BE"/>
          </w:rPr>
          <w:t>Zeeuws-Vlaanderen</w:t>
        </w:r>
      </w:hyperlink>
      <w:r w:rsidRPr="00090802">
        <w:rPr>
          <w:rFonts w:eastAsia="Times New Roman" w:cstheme="minorHAnsi"/>
          <w:color w:val="000000" w:themeColor="text1"/>
          <w:sz w:val="24"/>
          <w:szCs w:val="24"/>
          <w:lang w:eastAsia="nl-BE"/>
        </w:rPr>
        <w:t xml:space="preserve">, </w:t>
      </w:r>
      <w:hyperlink r:id="rId7" w:tooltip="Nederland" w:history="1">
        <w:r w:rsidRPr="00090802">
          <w:rPr>
            <w:rFonts w:eastAsia="Times New Roman" w:cstheme="minorHAnsi"/>
            <w:color w:val="000000" w:themeColor="text1"/>
            <w:sz w:val="24"/>
            <w:szCs w:val="24"/>
            <w:lang w:eastAsia="nl-BE"/>
          </w:rPr>
          <w:t>Nederland</w:t>
        </w:r>
      </w:hyperlink>
      <w:r w:rsidRPr="00090802">
        <w:rPr>
          <w:rFonts w:eastAsia="Times New Roman" w:cstheme="minorHAnsi"/>
          <w:color w:val="000000" w:themeColor="text1"/>
          <w:sz w:val="24"/>
          <w:szCs w:val="24"/>
          <w:lang w:eastAsia="nl-BE"/>
        </w:rPr>
        <w:t xml:space="preserve">. Een klein gedeelte van de polder ligt op </w:t>
      </w:r>
      <w:hyperlink r:id="rId8" w:tooltip="België" w:history="1">
        <w:r w:rsidRPr="00090802">
          <w:rPr>
            <w:rFonts w:eastAsia="Times New Roman" w:cstheme="minorHAnsi"/>
            <w:color w:val="000000" w:themeColor="text1"/>
            <w:sz w:val="24"/>
            <w:szCs w:val="24"/>
            <w:lang w:eastAsia="nl-BE"/>
          </w:rPr>
          <w:t>Belgisch</w:t>
        </w:r>
      </w:hyperlink>
      <w:r w:rsidRPr="00090802">
        <w:rPr>
          <w:rFonts w:eastAsia="Times New Roman" w:cstheme="minorHAnsi"/>
          <w:color w:val="000000" w:themeColor="text1"/>
          <w:sz w:val="24"/>
          <w:szCs w:val="24"/>
          <w:lang w:eastAsia="nl-BE"/>
        </w:rPr>
        <w:t xml:space="preserve"> grondgebied. </w:t>
      </w:r>
    </w:p>
    <w:p w14:paraId="4D6134EA" w14:textId="0A11C4B3" w:rsidR="00663000" w:rsidRPr="00090802" w:rsidRDefault="00090802" w:rsidP="00090802">
      <w:pPr>
        <w:spacing w:before="100" w:beforeAutospacing="1" w:after="100" w:afterAutospacing="1" w:line="240" w:lineRule="auto"/>
        <w:rPr>
          <w:rFonts w:cstheme="minorHAnsi"/>
          <w:color w:val="000000" w:themeColor="text1"/>
          <w:sz w:val="20"/>
          <w:szCs w:val="20"/>
        </w:rPr>
      </w:pPr>
      <w:r w:rsidRPr="00090802">
        <w:rPr>
          <w:rFonts w:eastAsia="Times New Roman" w:cstheme="minorHAnsi"/>
          <w:color w:val="000000" w:themeColor="text1"/>
          <w:sz w:val="24"/>
          <w:szCs w:val="24"/>
          <w:lang w:eastAsia="nl-BE"/>
        </w:rPr>
        <w:t xml:space="preserve">In 2005 werd besloten om de Hedwigepolder te ontpolderen om de natuurkwaliteit in de Westerschelde te herstellen. Dit besluit was emotioneel beladen in de Zeeuwse en Nederlandse politiek, waardoor het vertraging opliep. In oktober 2022 is een begin gemaakt met de ontpoldering. </w:t>
      </w:r>
      <w:r w:rsidRPr="00090802">
        <w:rPr>
          <w:rFonts w:eastAsia="Times New Roman" w:cstheme="minorHAnsi"/>
          <w:color w:val="000000" w:themeColor="text1"/>
          <w:sz w:val="20"/>
          <w:szCs w:val="20"/>
          <w:lang w:eastAsia="nl-BE"/>
        </w:rPr>
        <w:t>(bron wikiped</w:t>
      </w:r>
      <w:r>
        <w:rPr>
          <w:rFonts w:eastAsia="Times New Roman" w:cstheme="minorHAnsi"/>
          <w:color w:val="000000" w:themeColor="text1"/>
          <w:sz w:val="20"/>
          <w:szCs w:val="20"/>
          <w:lang w:eastAsia="nl-BE"/>
        </w:rPr>
        <w:t>ia</w:t>
      </w:r>
      <w:r w:rsidRPr="00090802">
        <w:rPr>
          <w:rFonts w:eastAsia="Times New Roman" w:cstheme="minorHAnsi"/>
          <w:color w:val="000000" w:themeColor="text1"/>
          <w:sz w:val="20"/>
          <w:szCs w:val="20"/>
          <w:lang w:eastAsia="nl-BE"/>
        </w:rPr>
        <w:t>)</w:t>
      </w:r>
    </w:p>
    <w:p w14:paraId="69352A6F" w14:textId="7EBAE577" w:rsidR="00663000" w:rsidRDefault="00663000" w:rsidP="008F7FBF">
      <w:pPr>
        <w:rPr>
          <w:rFonts w:cstheme="minorHAnsi"/>
          <w:color w:val="000000" w:themeColor="text1"/>
          <w:sz w:val="18"/>
          <w:szCs w:val="18"/>
        </w:rPr>
      </w:pPr>
      <w:r>
        <w:rPr>
          <w:noProof/>
        </w:rPr>
        <w:drawing>
          <wp:inline distT="0" distB="0" distL="0" distR="0" wp14:anchorId="7172E002" wp14:editId="350EBFE6">
            <wp:extent cx="3171825" cy="2895600"/>
            <wp:effectExtent l="0" t="0" r="9525" b="0"/>
            <wp:docPr id="38740017" name="Picture 1" descr="A group of people riding bicycle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0017" name="Picture 1" descr="A group of people riding bicycles on a roa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2895600"/>
                    </a:xfrm>
                    <a:prstGeom prst="rect">
                      <a:avLst/>
                    </a:prstGeom>
                    <a:noFill/>
                    <a:ln>
                      <a:noFill/>
                    </a:ln>
                  </pic:spPr>
                </pic:pic>
              </a:graphicData>
            </a:graphic>
          </wp:inline>
        </w:drawing>
      </w:r>
    </w:p>
    <w:p w14:paraId="077DD116" w14:textId="77777777" w:rsidR="00663000" w:rsidRDefault="00663000" w:rsidP="008F7FBF">
      <w:pPr>
        <w:rPr>
          <w:rFonts w:cstheme="minorHAnsi"/>
          <w:color w:val="000000" w:themeColor="text1"/>
          <w:sz w:val="18"/>
          <w:szCs w:val="18"/>
        </w:rPr>
      </w:pPr>
    </w:p>
    <w:p w14:paraId="04CFFE68" w14:textId="11FD15EB" w:rsidR="00663000" w:rsidRDefault="00663000" w:rsidP="008F7FBF">
      <w:pPr>
        <w:rPr>
          <w:rFonts w:cstheme="minorHAnsi"/>
          <w:color w:val="000000" w:themeColor="text1"/>
          <w:sz w:val="18"/>
          <w:szCs w:val="18"/>
        </w:rPr>
      </w:pPr>
      <w:r>
        <w:rPr>
          <w:noProof/>
        </w:rPr>
        <w:lastRenderedPageBreak/>
        <w:drawing>
          <wp:inline distT="0" distB="0" distL="0" distR="0" wp14:anchorId="3620DA28" wp14:editId="5F32A5C8">
            <wp:extent cx="2619375" cy="1952625"/>
            <wp:effectExtent l="0" t="0" r="9525" b="9525"/>
            <wp:docPr id="1565998732"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98732" name="Picture 2"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1952625"/>
                    </a:xfrm>
                    <a:prstGeom prst="rect">
                      <a:avLst/>
                    </a:prstGeom>
                    <a:noFill/>
                    <a:ln>
                      <a:noFill/>
                    </a:ln>
                  </pic:spPr>
                </pic:pic>
              </a:graphicData>
            </a:graphic>
          </wp:inline>
        </w:drawing>
      </w:r>
    </w:p>
    <w:p w14:paraId="53E76D88" w14:textId="00CAF2C4" w:rsidR="00951277" w:rsidRPr="00951277" w:rsidRDefault="00951277" w:rsidP="008F7FBF">
      <w:pPr>
        <w:rPr>
          <w:rFonts w:cstheme="minorHAnsi"/>
          <w:color w:val="000000" w:themeColor="text1"/>
          <w:sz w:val="18"/>
          <w:szCs w:val="18"/>
        </w:rPr>
      </w:pPr>
      <w:r w:rsidRPr="00951277">
        <w:rPr>
          <w:rFonts w:cstheme="minorHAnsi"/>
          <w:color w:val="000000" w:themeColor="text1"/>
          <w:sz w:val="18"/>
          <w:szCs w:val="18"/>
        </w:rPr>
        <w:tab/>
      </w:r>
      <w:r w:rsidRPr="00951277">
        <w:rPr>
          <w:rFonts w:cstheme="minorHAnsi"/>
          <w:color w:val="000000" w:themeColor="text1"/>
          <w:sz w:val="18"/>
          <w:szCs w:val="18"/>
        </w:rPr>
        <w:tab/>
      </w:r>
      <w:r w:rsidRPr="00951277">
        <w:rPr>
          <w:rFonts w:cstheme="minorHAnsi"/>
          <w:color w:val="000000" w:themeColor="text1"/>
          <w:sz w:val="18"/>
          <w:szCs w:val="18"/>
        </w:rPr>
        <w:tab/>
      </w:r>
    </w:p>
    <w:p w14:paraId="353DCB99" w14:textId="177117AD" w:rsidR="00174541" w:rsidRDefault="00174541">
      <w:pPr>
        <w:rPr>
          <w:rFonts w:cstheme="minorHAnsi"/>
          <w:b/>
          <w:bCs/>
          <w:color w:val="000000" w:themeColor="text1"/>
          <w:sz w:val="24"/>
          <w:szCs w:val="24"/>
          <w:u w:val="single"/>
        </w:rPr>
      </w:pPr>
      <w:r w:rsidRPr="00174541">
        <w:rPr>
          <w:rFonts w:cstheme="minorHAnsi"/>
          <w:b/>
          <w:bCs/>
          <w:color w:val="000000" w:themeColor="text1"/>
          <w:sz w:val="24"/>
          <w:szCs w:val="24"/>
          <w:u w:val="single"/>
        </w:rPr>
        <w:t>GPX :</w:t>
      </w:r>
    </w:p>
    <w:p w14:paraId="25EDAB6D" w14:textId="08E9A595" w:rsidR="003654A0" w:rsidRDefault="003654A0">
      <w:pPr>
        <w:rPr>
          <w:rFonts w:cstheme="minorHAnsi"/>
          <w:b/>
          <w:bCs/>
          <w:color w:val="000000" w:themeColor="text1"/>
          <w:sz w:val="24"/>
          <w:szCs w:val="24"/>
          <w:u w:val="single"/>
        </w:rPr>
      </w:pPr>
      <w:hyperlink r:id="rId11" w:history="1">
        <w:r w:rsidRPr="00FF6751">
          <w:rPr>
            <w:rStyle w:val="Hyperlink"/>
            <w:rFonts w:cstheme="minorHAnsi"/>
            <w:b/>
            <w:bCs/>
            <w:sz w:val="24"/>
            <w:szCs w:val="24"/>
          </w:rPr>
          <w:t>https://www.komoot.com/nl-nl/tour/2504465673?share_token=aOsvRdfPn3Z7yn4aqVaHBmCtZqkhv073A1vmnUZhQguaqJvgeP&amp;ref=wtd</w:t>
        </w:r>
      </w:hyperlink>
    </w:p>
    <w:p w14:paraId="18396DAA" w14:textId="77777777" w:rsidR="003654A0" w:rsidRDefault="003654A0">
      <w:pPr>
        <w:rPr>
          <w:rFonts w:cstheme="minorHAnsi"/>
          <w:b/>
          <w:bCs/>
          <w:color w:val="000000" w:themeColor="text1"/>
          <w:sz w:val="24"/>
          <w:szCs w:val="24"/>
          <w:u w:val="single"/>
        </w:rPr>
      </w:pPr>
    </w:p>
    <w:p w14:paraId="20983588" w14:textId="6FDBFB61" w:rsidR="008F7FBF" w:rsidRDefault="003654A0">
      <w:pPr>
        <w:rPr>
          <w:rFonts w:cstheme="minorHAnsi"/>
          <w:b/>
          <w:bCs/>
          <w:color w:val="000000" w:themeColor="text1"/>
          <w:sz w:val="24"/>
          <w:szCs w:val="24"/>
          <w:u w:val="single"/>
        </w:rPr>
      </w:pPr>
      <w:r w:rsidRPr="003654A0">
        <w:rPr>
          <w:noProof/>
        </w:rPr>
        <w:drawing>
          <wp:inline distT="0" distB="0" distL="0" distR="0" wp14:anchorId="6547AB8D" wp14:editId="3C86BF4B">
            <wp:extent cx="3457575" cy="3400425"/>
            <wp:effectExtent l="0" t="0" r="9525" b="9525"/>
            <wp:docPr id="1869190986" name="Picture 1" descr="A qr code with a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90986" name="Picture 1" descr="A qr code with a green circle&#10;&#10;AI-generated content may be incorrect."/>
                    <pic:cNvPicPr/>
                  </pic:nvPicPr>
                  <pic:blipFill>
                    <a:blip r:embed="rId12"/>
                    <a:stretch>
                      <a:fillRect/>
                    </a:stretch>
                  </pic:blipFill>
                  <pic:spPr>
                    <a:xfrm>
                      <a:off x="0" y="0"/>
                      <a:ext cx="3457575" cy="3400425"/>
                    </a:xfrm>
                    <a:prstGeom prst="rect">
                      <a:avLst/>
                    </a:prstGeom>
                  </pic:spPr>
                </pic:pic>
              </a:graphicData>
            </a:graphic>
          </wp:inline>
        </w:drawing>
      </w:r>
    </w:p>
    <w:p w14:paraId="621DE1A4" w14:textId="77777777" w:rsidR="008F7FBF" w:rsidRDefault="008F7FBF">
      <w:pPr>
        <w:rPr>
          <w:rFonts w:cstheme="minorHAnsi"/>
          <w:b/>
          <w:bCs/>
          <w:color w:val="000000" w:themeColor="text1"/>
          <w:sz w:val="24"/>
          <w:szCs w:val="24"/>
          <w:u w:val="single"/>
        </w:rPr>
      </w:pPr>
    </w:p>
    <w:p w14:paraId="7FE020BC" w14:textId="77777777" w:rsidR="008F7FBF" w:rsidRDefault="008F7FBF">
      <w:pPr>
        <w:rPr>
          <w:rFonts w:cstheme="minorHAnsi"/>
          <w:b/>
          <w:bCs/>
          <w:color w:val="000000" w:themeColor="text1"/>
          <w:sz w:val="24"/>
          <w:szCs w:val="24"/>
          <w:u w:val="single"/>
        </w:rPr>
      </w:pPr>
    </w:p>
    <w:p w14:paraId="2457DEBC" w14:textId="13C6B026" w:rsidR="00C72F6A" w:rsidRPr="00C72F6A" w:rsidRDefault="00C72F6A" w:rsidP="00C72F6A">
      <w:pPr>
        <w:rPr>
          <w:rFonts w:cstheme="minorHAnsi"/>
          <w:b/>
          <w:bCs/>
          <w:color w:val="000000" w:themeColor="text1"/>
          <w:sz w:val="24"/>
          <w:szCs w:val="24"/>
          <w:u w:val="single"/>
        </w:rPr>
      </w:pPr>
      <w:r w:rsidRPr="00C72F6A">
        <w:rPr>
          <w:rFonts w:cstheme="minorHAnsi"/>
          <w:b/>
          <w:bCs/>
          <w:noProof/>
          <w:color w:val="000000" w:themeColor="text1"/>
          <w:sz w:val="24"/>
          <w:szCs w:val="24"/>
          <w:u w:val="single"/>
        </w:rPr>
        <w:lastRenderedPageBreak/>
        <w:drawing>
          <wp:inline distT="0" distB="0" distL="0" distR="0" wp14:anchorId="68446EB4" wp14:editId="42912628">
            <wp:extent cx="4505325" cy="5581650"/>
            <wp:effectExtent l="0" t="0" r="9525" b="0"/>
            <wp:docPr id="108947697" name="Picture 1" descr="A map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7697" name="Picture 1" descr="A map with a blue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5581650"/>
                    </a:xfrm>
                    <a:prstGeom prst="rect">
                      <a:avLst/>
                    </a:prstGeom>
                    <a:noFill/>
                    <a:ln>
                      <a:noFill/>
                    </a:ln>
                  </pic:spPr>
                </pic:pic>
              </a:graphicData>
            </a:graphic>
          </wp:inline>
        </w:drawing>
      </w:r>
    </w:p>
    <w:p w14:paraId="595BC33F" w14:textId="78003AE8" w:rsidR="00775309" w:rsidRPr="00C72F6A" w:rsidRDefault="00775309">
      <w:pPr>
        <w:rPr>
          <w:rFonts w:cstheme="minorHAnsi"/>
          <w:color w:val="000000" w:themeColor="text1"/>
          <w:sz w:val="28"/>
          <w:szCs w:val="28"/>
        </w:rPr>
      </w:pPr>
      <w:r w:rsidRPr="00C72F6A">
        <w:rPr>
          <w:rFonts w:cstheme="minorHAnsi"/>
          <w:color w:val="000000" w:themeColor="text1"/>
          <w:sz w:val="28"/>
          <w:szCs w:val="28"/>
        </w:rPr>
        <w:t>Kaartje rit P</w:t>
      </w:r>
      <w:r w:rsidR="003654A0" w:rsidRPr="00C72F6A">
        <w:rPr>
          <w:rFonts w:cstheme="minorHAnsi"/>
          <w:color w:val="000000" w:themeColor="text1"/>
          <w:sz w:val="28"/>
          <w:szCs w:val="28"/>
        </w:rPr>
        <w:t>VC Doel-De Vogel</w:t>
      </w:r>
      <w:r w:rsidRPr="00C72F6A">
        <w:rPr>
          <w:rFonts w:cstheme="minorHAnsi"/>
          <w:color w:val="000000" w:themeColor="text1"/>
          <w:sz w:val="28"/>
          <w:szCs w:val="28"/>
        </w:rPr>
        <w:t xml:space="preserve"> groep 1</w:t>
      </w:r>
    </w:p>
    <w:p w14:paraId="35855501" w14:textId="77777777" w:rsidR="00C82C61" w:rsidRDefault="00C82C61">
      <w:pPr>
        <w:rPr>
          <w:rFonts w:cstheme="minorHAnsi"/>
          <w:b/>
          <w:bCs/>
          <w:color w:val="000000" w:themeColor="text1"/>
          <w:sz w:val="24"/>
          <w:szCs w:val="24"/>
          <w:u w:val="single"/>
        </w:rPr>
      </w:pPr>
    </w:p>
    <w:p w14:paraId="3CF67CCC" w14:textId="77777777" w:rsidR="00C82C61" w:rsidRPr="00174541" w:rsidRDefault="00C82C61">
      <w:pPr>
        <w:rPr>
          <w:rFonts w:cstheme="minorHAnsi"/>
          <w:b/>
          <w:bCs/>
          <w:color w:val="000000" w:themeColor="text1"/>
          <w:sz w:val="24"/>
          <w:szCs w:val="24"/>
          <w:u w:val="single"/>
        </w:rPr>
      </w:pPr>
    </w:p>
    <w:sectPr w:rsidR="00C82C61" w:rsidRPr="00174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754C3"/>
    <w:rsid w:val="00090802"/>
    <w:rsid w:val="00094CD9"/>
    <w:rsid w:val="00174541"/>
    <w:rsid w:val="00174855"/>
    <w:rsid w:val="001C5A32"/>
    <w:rsid w:val="001D5310"/>
    <w:rsid w:val="001F1A38"/>
    <w:rsid w:val="002277CB"/>
    <w:rsid w:val="00305E0E"/>
    <w:rsid w:val="003654A0"/>
    <w:rsid w:val="00434BEB"/>
    <w:rsid w:val="004A240E"/>
    <w:rsid w:val="004B3069"/>
    <w:rsid w:val="004C423B"/>
    <w:rsid w:val="004D0FA5"/>
    <w:rsid w:val="0055763C"/>
    <w:rsid w:val="00562FBA"/>
    <w:rsid w:val="00583F32"/>
    <w:rsid w:val="005C2C9C"/>
    <w:rsid w:val="00631CFF"/>
    <w:rsid w:val="006475CD"/>
    <w:rsid w:val="00663000"/>
    <w:rsid w:val="006A2B50"/>
    <w:rsid w:val="006C058C"/>
    <w:rsid w:val="00701842"/>
    <w:rsid w:val="0072161A"/>
    <w:rsid w:val="00775309"/>
    <w:rsid w:val="0078348E"/>
    <w:rsid w:val="007951EE"/>
    <w:rsid w:val="007D2D22"/>
    <w:rsid w:val="008C2076"/>
    <w:rsid w:val="008C7090"/>
    <w:rsid w:val="008F7FBF"/>
    <w:rsid w:val="0092317A"/>
    <w:rsid w:val="00951277"/>
    <w:rsid w:val="00976F9A"/>
    <w:rsid w:val="00980E22"/>
    <w:rsid w:val="009968D2"/>
    <w:rsid w:val="009F3E22"/>
    <w:rsid w:val="00A33D97"/>
    <w:rsid w:val="00AB03F2"/>
    <w:rsid w:val="00B3539F"/>
    <w:rsid w:val="00B61BA2"/>
    <w:rsid w:val="00BB2501"/>
    <w:rsid w:val="00C136AE"/>
    <w:rsid w:val="00C1710D"/>
    <w:rsid w:val="00C17332"/>
    <w:rsid w:val="00C46B36"/>
    <w:rsid w:val="00C67DE3"/>
    <w:rsid w:val="00C72F6A"/>
    <w:rsid w:val="00C742B8"/>
    <w:rsid w:val="00C82C61"/>
    <w:rsid w:val="00DE13AA"/>
    <w:rsid w:val="00E36197"/>
    <w:rsid w:val="00EA145F"/>
    <w:rsid w:val="00F12B18"/>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NormalWeb">
    <w:name w:val="Normal (Web)"/>
    <w:basedOn w:val="Normal"/>
    <w:uiPriority w:val="99"/>
    <w:semiHidden/>
    <w:unhideWhenUsed/>
    <w:rsid w:val="001745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4D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661">
      <w:bodyDiv w:val="1"/>
      <w:marLeft w:val="0"/>
      <w:marRight w:val="0"/>
      <w:marTop w:val="0"/>
      <w:marBottom w:val="0"/>
      <w:divBdr>
        <w:top w:val="none" w:sz="0" w:space="0" w:color="auto"/>
        <w:left w:val="none" w:sz="0" w:space="0" w:color="auto"/>
        <w:bottom w:val="none" w:sz="0" w:space="0" w:color="auto"/>
        <w:right w:val="none" w:sz="0" w:space="0" w:color="auto"/>
      </w:divBdr>
    </w:div>
    <w:div w:id="824904030">
      <w:bodyDiv w:val="1"/>
      <w:marLeft w:val="0"/>
      <w:marRight w:val="0"/>
      <w:marTop w:val="0"/>
      <w:marBottom w:val="0"/>
      <w:divBdr>
        <w:top w:val="none" w:sz="0" w:space="0" w:color="auto"/>
        <w:left w:val="none" w:sz="0" w:space="0" w:color="auto"/>
        <w:bottom w:val="none" w:sz="0" w:space="0" w:color="auto"/>
        <w:right w:val="none" w:sz="0" w:space="0" w:color="auto"/>
      </w:divBdr>
    </w:div>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1430740583">
      <w:bodyDiv w:val="1"/>
      <w:marLeft w:val="0"/>
      <w:marRight w:val="0"/>
      <w:marTop w:val="0"/>
      <w:marBottom w:val="0"/>
      <w:divBdr>
        <w:top w:val="none" w:sz="0" w:space="0" w:color="auto"/>
        <w:left w:val="none" w:sz="0" w:space="0" w:color="auto"/>
        <w:bottom w:val="none" w:sz="0" w:space="0" w:color="auto"/>
        <w:right w:val="none" w:sz="0" w:space="0" w:color="auto"/>
      </w:divBdr>
    </w:div>
    <w:div w:id="189970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Belgi%C3%AB"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nl.wikipedia.org/wiki/Nederland"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l.wikipedia.org/wiki/Zeeuws-Vlaanderen" TargetMode="External"/><Relationship Id="rId11" Type="http://schemas.openxmlformats.org/officeDocument/2006/relationships/hyperlink" Target="https://www.komoot.com/nl-nl/tour/2504465673?share_token=aOsvRdfPn3Z7yn4aqVaHBmCtZqkhv073A1vmnUZhQguaqJvgeP&amp;ref=wtd" TargetMode="External"/><Relationship Id="rId5" Type="http://schemas.openxmlformats.org/officeDocument/2006/relationships/hyperlink" Target="https://nl.wikipedia.org/wiki/Verdronken_Land_van_Saeftinghe"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311</Words>
  <Characters>1713</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39</cp:revision>
  <cp:lastPrinted>2023-05-12T09:10:00Z</cp:lastPrinted>
  <dcterms:created xsi:type="dcterms:W3CDTF">2023-05-03T12:01:00Z</dcterms:created>
  <dcterms:modified xsi:type="dcterms:W3CDTF">2025-12-22T18:36:00Z</dcterms:modified>
</cp:coreProperties>
</file>