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D5F9" w14:textId="46050CE2" w:rsidR="00B61BA2" w:rsidRDefault="00583F32">
      <w:pPr>
        <w:rPr>
          <w:b/>
          <w:bCs/>
          <w:color w:val="FF0000"/>
          <w:sz w:val="36"/>
          <w:szCs w:val="36"/>
          <w:u w:val="single"/>
          <w:lang w:val="nl-NL"/>
        </w:rPr>
      </w:pP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Ritten PVC  </w:t>
      </w:r>
      <w:r w:rsidR="00583CF8">
        <w:rPr>
          <w:b/>
          <w:bCs/>
          <w:color w:val="FF0000"/>
          <w:sz w:val="36"/>
          <w:szCs w:val="36"/>
          <w:u w:val="single"/>
          <w:lang w:val="nl-NL"/>
        </w:rPr>
        <w:t xml:space="preserve">- </w:t>
      </w:r>
      <w:r>
        <w:rPr>
          <w:b/>
          <w:bCs/>
          <w:color w:val="FF0000"/>
          <w:sz w:val="36"/>
          <w:szCs w:val="36"/>
          <w:u w:val="single"/>
          <w:lang w:val="nl-NL"/>
        </w:rPr>
        <w:t xml:space="preserve">groep </w:t>
      </w:r>
      <w:r w:rsidR="00583CF8">
        <w:rPr>
          <w:b/>
          <w:bCs/>
          <w:color w:val="FF0000"/>
          <w:sz w:val="36"/>
          <w:szCs w:val="36"/>
          <w:u w:val="single"/>
          <w:lang w:val="nl-NL"/>
        </w:rPr>
        <w:t xml:space="preserve">1 </w:t>
      </w:r>
      <w:r>
        <w:rPr>
          <w:b/>
          <w:bCs/>
          <w:color w:val="FF0000"/>
          <w:sz w:val="36"/>
          <w:szCs w:val="36"/>
          <w:u w:val="single"/>
          <w:lang w:val="nl-NL"/>
        </w:rPr>
        <w:t>:</w:t>
      </w:r>
    </w:p>
    <w:p w14:paraId="10936855" w14:textId="6383D505" w:rsidR="00583CF8" w:rsidRDefault="00A60425">
      <w:pPr>
        <w:rPr>
          <w:b/>
          <w:bCs/>
          <w:color w:val="7030A0"/>
          <w:sz w:val="32"/>
          <w:szCs w:val="32"/>
          <w:u w:val="single"/>
          <w:lang w:val="nl-NL"/>
        </w:rPr>
      </w:pPr>
      <w:r>
        <w:rPr>
          <w:b/>
          <w:bCs/>
          <w:color w:val="7030A0"/>
          <w:sz w:val="32"/>
          <w:szCs w:val="32"/>
          <w:u w:val="single"/>
          <w:lang w:val="nl-NL"/>
        </w:rPr>
        <w:t>21</w:t>
      </w:r>
      <w:r w:rsidR="00923F9D">
        <w:rPr>
          <w:b/>
          <w:bCs/>
          <w:color w:val="7030A0"/>
          <w:sz w:val="32"/>
          <w:szCs w:val="32"/>
          <w:u w:val="single"/>
          <w:lang w:val="nl-NL"/>
        </w:rPr>
        <w:t>. Grenspalen</w:t>
      </w:r>
      <w:r w:rsidR="00926F8E">
        <w:rPr>
          <w:b/>
          <w:bCs/>
          <w:color w:val="7030A0"/>
          <w:sz w:val="32"/>
          <w:szCs w:val="32"/>
          <w:u w:val="single"/>
          <w:lang w:val="nl-NL"/>
        </w:rPr>
        <w:t xml:space="preserve"> – </w:t>
      </w:r>
      <w:r w:rsidR="008C5BCC">
        <w:rPr>
          <w:b/>
          <w:bCs/>
          <w:color w:val="7030A0"/>
          <w:sz w:val="32"/>
          <w:szCs w:val="32"/>
          <w:u w:val="single"/>
          <w:lang w:val="nl-NL"/>
        </w:rPr>
        <w:t>19 juli</w:t>
      </w:r>
      <w:r w:rsidR="00926F8E">
        <w:rPr>
          <w:b/>
          <w:bCs/>
          <w:color w:val="7030A0"/>
          <w:sz w:val="32"/>
          <w:szCs w:val="32"/>
          <w:u w:val="single"/>
          <w:lang w:val="nl-NL"/>
        </w:rPr>
        <w:t xml:space="preserve"> 2025 om 08:30 uur – 90 km</w:t>
      </w:r>
      <w:r w:rsidR="00583CF8">
        <w:rPr>
          <w:b/>
          <w:bCs/>
          <w:color w:val="7030A0"/>
          <w:sz w:val="32"/>
          <w:szCs w:val="32"/>
          <w:u w:val="single"/>
          <w:lang w:val="nl-NL"/>
        </w:rPr>
        <w:t xml:space="preserve"> :</w:t>
      </w:r>
    </w:p>
    <w:p w14:paraId="6272CFFA" w14:textId="77777777" w:rsidR="00A6259D" w:rsidRDefault="005577DC">
      <w:pPr>
        <w:rPr>
          <w:color w:val="000000" w:themeColor="text1"/>
          <w:sz w:val="24"/>
          <w:szCs w:val="24"/>
          <w:lang w:val="nl-NL"/>
        </w:rPr>
      </w:pPr>
      <w:r w:rsidRPr="005577DC">
        <w:rPr>
          <w:color w:val="000000" w:themeColor="text1"/>
          <w:sz w:val="24"/>
          <w:szCs w:val="24"/>
          <w:lang w:val="nl-NL"/>
        </w:rPr>
        <w:t>Mooi vlak ritje waar we richting het Meetjesland bollen.</w:t>
      </w:r>
      <w:r>
        <w:rPr>
          <w:color w:val="000000" w:themeColor="text1"/>
          <w:sz w:val="24"/>
          <w:szCs w:val="24"/>
          <w:lang w:val="nl-NL"/>
        </w:rPr>
        <w:t xml:space="preserve">  We vertrekken in de richting van Sinaai, waar we net na de Dries rechtsaf slaan richting de Zwaanaardestraat.  Op het einde van deze straat gaan we weer rechts: Weimanstraat.  We vervolgen onze weg door het centrum van Klein-Sinaai.  Van hieruit bollen we verder richting Moerbeke en Wachtebeke.  </w:t>
      </w:r>
    </w:p>
    <w:p w14:paraId="77191B79" w14:textId="77777777" w:rsidR="00A6259D" w:rsidRDefault="005577DC">
      <w:pPr>
        <w:rPr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nl-NL"/>
        </w:rPr>
        <w:t xml:space="preserve">In Zelzate steken we de brug over het kanaal Gent-Terneuzen over.  Via polderbaantjes langs oa. Assenede rijden we verder tot ons verste punt in Watervliet.  </w:t>
      </w:r>
    </w:p>
    <w:p w14:paraId="449AC913" w14:textId="77777777" w:rsidR="00A6259D" w:rsidRDefault="005577DC">
      <w:pPr>
        <w:rPr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nl-NL"/>
        </w:rPr>
        <w:t xml:space="preserve">Na ongeveer 46 km passeren we aan onze eerste grenspaal.  We rijden een ganse tijd langs de grens België – Nederland om dan in het Sas van Gent uit te komen.  </w:t>
      </w:r>
    </w:p>
    <w:p w14:paraId="34E49FF8" w14:textId="193FEE04" w:rsidR="00A33D97" w:rsidRDefault="005577DC">
      <w:pPr>
        <w:rPr>
          <w:color w:val="000000" w:themeColor="text1"/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nl-NL"/>
        </w:rPr>
        <w:t>Hier steken we ook het kanaal terug over.  Via Westdorpe en een stukje langsheen de Expresweg rijden we via Stekene terug naar Puivelde.</w:t>
      </w:r>
    </w:p>
    <w:p w14:paraId="50BA2678" w14:textId="77777777" w:rsidR="005577DC" w:rsidRDefault="005577DC">
      <w:pPr>
        <w:rPr>
          <w:b/>
          <w:bCs/>
          <w:color w:val="7030A0"/>
          <w:sz w:val="24"/>
          <w:szCs w:val="24"/>
          <w:u w:val="single"/>
        </w:rPr>
      </w:pPr>
    </w:p>
    <w:p w14:paraId="7B7BD312" w14:textId="77777777" w:rsidR="005636EC" w:rsidRPr="005577DC" w:rsidRDefault="005636EC" w:rsidP="005636EC">
      <w:pPr>
        <w:rPr>
          <w:b/>
          <w:bCs/>
          <w:color w:val="000000" w:themeColor="text1"/>
          <w:sz w:val="24"/>
          <w:szCs w:val="24"/>
          <w:u w:val="single"/>
        </w:rPr>
      </w:pPr>
      <w:r w:rsidRPr="005577DC">
        <w:rPr>
          <w:b/>
          <w:bCs/>
          <w:color w:val="000000" w:themeColor="text1"/>
          <w:sz w:val="24"/>
          <w:szCs w:val="24"/>
          <w:u w:val="single"/>
        </w:rPr>
        <w:t>Vrij tempo</w:t>
      </w:r>
    </w:p>
    <w:p w14:paraId="44972E0F" w14:textId="7186F828" w:rsidR="005636EC" w:rsidRDefault="00A6259D">
      <w:pPr>
        <w:rPr>
          <w:color w:val="000000" w:themeColor="text1"/>
          <w:sz w:val="24"/>
          <w:szCs w:val="24"/>
        </w:rPr>
      </w:pPr>
      <w:r w:rsidRPr="00A6259D">
        <w:rPr>
          <w:color w:val="000000" w:themeColor="text1"/>
          <w:sz w:val="24"/>
          <w:szCs w:val="24"/>
        </w:rPr>
        <w:t xml:space="preserve">Begin in de Maagd van Gent </w:t>
      </w:r>
      <w:r w:rsidRPr="00A6259D">
        <w:rPr>
          <w:b/>
          <w:bCs/>
          <w:color w:val="000000" w:themeColor="text1"/>
          <w:sz w:val="24"/>
          <w:szCs w:val="24"/>
          <w:u w:val="single"/>
        </w:rPr>
        <w:t>km 49</w:t>
      </w:r>
      <w:r w:rsidRPr="00A6259D">
        <w:rPr>
          <w:color w:val="000000" w:themeColor="text1"/>
          <w:sz w:val="24"/>
          <w:szCs w:val="24"/>
        </w:rPr>
        <w:t xml:space="preserve"> (dit is op kruispunt met het einde van ‘Vrijedijk-Barbarapolder)</w:t>
      </w:r>
      <w:r>
        <w:rPr>
          <w:color w:val="000000" w:themeColor="text1"/>
          <w:sz w:val="24"/>
          <w:szCs w:val="24"/>
        </w:rPr>
        <w:t>.</w:t>
      </w:r>
    </w:p>
    <w:p w14:paraId="13E7EFA2" w14:textId="011952DB" w:rsidR="00A6259D" w:rsidRPr="00A6259D" w:rsidRDefault="00A6259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Einde Vrijstraat in Sas van Gent (net voor we scherp links af slaan) </w:t>
      </w:r>
      <w:r w:rsidRPr="00A6259D">
        <w:rPr>
          <w:b/>
          <w:bCs/>
          <w:color w:val="000000" w:themeColor="text1"/>
          <w:sz w:val="24"/>
          <w:szCs w:val="24"/>
          <w:u w:val="single"/>
        </w:rPr>
        <w:t>km 64</w:t>
      </w:r>
    </w:p>
    <w:p w14:paraId="7851CBC6" w14:textId="77777777" w:rsidR="005636EC" w:rsidRDefault="005636EC">
      <w:pPr>
        <w:rPr>
          <w:b/>
          <w:bCs/>
          <w:color w:val="7030A0"/>
          <w:sz w:val="24"/>
          <w:szCs w:val="24"/>
          <w:u w:val="single"/>
        </w:rPr>
      </w:pPr>
    </w:p>
    <w:p w14:paraId="5CB2FCCE" w14:textId="55B28848" w:rsidR="00926F8E" w:rsidRPr="005577DC" w:rsidRDefault="005577DC">
      <w:pPr>
        <w:rPr>
          <w:b/>
          <w:bCs/>
          <w:color w:val="000000" w:themeColor="text1"/>
          <w:sz w:val="24"/>
          <w:szCs w:val="24"/>
          <w:u w:val="single"/>
        </w:rPr>
      </w:pPr>
      <w:r w:rsidRPr="005577DC">
        <w:rPr>
          <w:b/>
          <w:bCs/>
          <w:color w:val="000000" w:themeColor="text1"/>
          <w:sz w:val="24"/>
          <w:szCs w:val="24"/>
          <w:u w:val="single"/>
        </w:rPr>
        <w:t>Weetjes</w:t>
      </w:r>
    </w:p>
    <w:p w14:paraId="05C39979" w14:textId="2820D597" w:rsidR="005577DC" w:rsidRDefault="00A6259D">
      <w:pPr>
        <w:rPr>
          <w:rFonts w:cstheme="minorHAnsi"/>
          <w:color w:val="000000" w:themeColor="text1"/>
          <w:shd w:val="clear" w:color="auto" w:fill="FFFFFF"/>
        </w:rPr>
      </w:pPr>
      <w:r w:rsidRPr="00A6259D">
        <w:rPr>
          <w:rFonts w:cstheme="minorHAnsi"/>
          <w:color w:val="000000" w:themeColor="text1"/>
          <w:shd w:val="clear" w:color="auto" w:fill="FFFFFF"/>
        </w:rPr>
        <w:t>Een </w:t>
      </w:r>
      <w:r w:rsidRPr="00A6259D">
        <w:rPr>
          <w:rFonts w:cstheme="minorHAnsi"/>
          <w:b/>
          <w:bCs/>
          <w:color w:val="000000" w:themeColor="text1"/>
          <w:shd w:val="clear" w:color="auto" w:fill="FFFFFF"/>
        </w:rPr>
        <w:t>grenspaal</w:t>
      </w:r>
      <w:r w:rsidRPr="00A6259D">
        <w:rPr>
          <w:rFonts w:cstheme="minorHAnsi"/>
          <w:color w:val="000000" w:themeColor="text1"/>
          <w:shd w:val="clear" w:color="auto" w:fill="FFFFFF"/>
        </w:rPr>
        <w:t> als </w:t>
      </w:r>
      <w:hyperlink r:id="rId5" w:tooltip="Grensmarkering" w:history="1">
        <w:r w:rsidRPr="00A6259D">
          <w:rPr>
            <w:rFonts w:cstheme="minorHAnsi"/>
            <w:color w:val="000000" w:themeColor="text1"/>
            <w:shd w:val="clear" w:color="auto" w:fill="FFFFFF"/>
          </w:rPr>
          <w:t>grensmarkering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, is een </w:t>
      </w:r>
      <w:hyperlink r:id="rId6" w:tooltip="Paal (object)" w:history="1">
        <w:r w:rsidRPr="00A6259D">
          <w:rPr>
            <w:rFonts w:cstheme="minorHAnsi"/>
            <w:color w:val="000000" w:themeColor="text1"/>
            <w:shd w:val="clear" w:color="auto" w:fill="FFFFFF"/>
          </w:rPr>
          <w:t>paal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 die de </w:t>
      </w:r>
      <w:hyperlink r:id="rId7" w:tooltip="Grens" w:history="1">
        <w:r w:rsidRPr="00A6259D">
          <w:rPr>
            <w:rFonts w:cstheme="minorHAnsi"/>
            <w:color w:val="000000" w:themeColor="text1"/>
            <w:shd w:val="clear" w:color="auto" w:fill="FFFFFF"/>
          </w:rPr>
          <w:t>grens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 van een gebied (land, provincie, gemeente of eigendom) aangeeft.</w:t>
      </w:r>
    </w:p>
    <w:p w14:paraId="6E0617DE" w14:textId="77777777" w:rsidR="00A6259D" w:rsidRPr="00A6259D" w:rsidRDefault="00A6259D">
      <w:pPr>
        <w:rPr>
          <w:rFonts w:cstheme="minorHAnsi"/>
          <w:color w:val="000000" w:themeColor="text1"/>
          <w:shd w:val="clear" w:color="auto" w:fill="FFFFFF"/>
        </w:rPr>
      </w:pPr>
    </w:p>
    <w:p w14:paraId="16AA0FD5" w14:textId="198688BC" w:rsidR="00A6259D" w:rsidRPr="00A6259D" w:rsidRDefault="00A6259D">
      <w:pPr>
        <w:rPr>
          <w:rFonts w:cstheme="minorHAnsi"/>
          <w:color w:val="000000" w:themeColor="text1"/>
          <w:sz w:val="18"/>
          <w:szCs w:val="18"/>
        </w:rPr>
      </w:pPr>
      <w:r w:rsidRPr="00A6259D">
        <w:rPr>
          <w:rFonts w:cstheme="minorHAnsi"/>
          <w:b/>
          <w:bCs/>
          <w:color w:val="000000" w:themeColor="text1"/>
          <w:shd w:val="clear" w:color="auto" w:fill="FFFFFF"/>
        </w:rPr>
        <w:t>Het Meetjesland</w:t>
      </w:r>
      <w:r w:rsidRPr="00A6259D">
        <w:rPr>
          <w:rFonts w:cstheme="minorHAnsi"/>
          <w:color w:val="000000" w:themeColor="text1"/>
          <w:shd w:val="clear" w:color="auto" w:fill="FFFFFF"/>
        </w:rPr>
        <w:t> is een regio in het noordwesten van de </w:t>
      </w:r>
      <w:hyperlink r:id="rId8" w:tooltip="België" w:history="1">
        <w:r w:rsidRPr="00A6259D">
          <w:rPr>
            <w:rFonts w:cstheme="minorHAnsi"/>
            <w:color w:val="000000" w:themeColor="text1"/>
            <w:shd w:val="clear" w:color="auto" w:fill="FFFFFF"/>
          </w:rPr>
          <w:t>Belgische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 provincie </w:t>
      </w:r>
      <w:hyperlink r:id="rId9" w:tooltip="Oost-Vlaanderen" w:history="1">
        <w:r w:rsidRPr="00A6259D">
          <w:rPr>
            <w:rFonts w:cstheme="minorHAnsi"/>
            <w:color w:val="000000" w:themeColor="text1"/>
            <w:shd w:val="clear" w:color="auto" w:fill="FFFFFF"/>
          </w:rPr>
          <w:t>Oost-Vlaanderen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. Het is het landelijk gebied tussen de steden </w:t>
      </w:r>
      <w:hyperlink r:id="rId10" w:tooltip="Gent" w:history="1">
        <w:r w:rsidRPr="00A6259D">
          <w:rPr>
            <w:rFonts w:cstheme="minorHAnsi"/>
            <w:color w:val="000000" w:themeColor="text1"/>
            <w:shd w:val="clear" w:color="auto" w:fill="FFFFFF"/>
          </w:rPr>
          <w:t>Gent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 en </w:t>
      </w:r>
      <w:hyperlink r:id="rId11" w:tooltip="Brugge" w:history="1">
        <w:r w:rsidRPr="00A6259D">
          <w:rPr>
            <w:rFonts w:cstheme="minorHAnsi"/>
            <w:color w:val="000000" w:themeColor="text1"/>
            <w:shd w:val="clear" w:color="auto" w:fill="FFFFFF"/>
          </w:rPr>
          <w:t>Brugge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 en maakt deel uit van de geografische streek </w:t>
      </w:r>
      <w:hyperlink r:id="rId12" w:tooltip="Zandig Vlaanderen" w:history="1">
        <w:r w:rsidRPr="00A6259D">
          <w:rPr>
            <w:rFonts w:cstheme="minorHAnsi"/>
            <w:color w:val="000000" w:themeColor="text1"/>
            <w:shd w:val="clear" w:color="auto" w:fill="FFFFFF"/>
          </w:rPr>
          <w:t>Zandig Vlaanderen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. In het noorden grenst het aan het Nederlandse </w:t>
      </w:r>
      <w:hyperlink r:id="rId13" w:tooltip="Zeeuws-Vlaanderen" w:history="1">
        <w:r w:rsidRPr="00A6259D">
          <w:rPr>
            <w:rFonts w:cstheme="minorHAnsi"/>
            <w:color w:val="000000" w:themeColor="text1"/>
            <w:shd w:val="clear" w:color="auto" w:fill="FFFFFF"/>
          </w:rPr>
          <w:t>Zeeuws-Vlaanderen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, in het westen aan de provincie </w:t>
      </w:r>
      <w:hyperlink r:id="rId14" w:tooltip="West-Vlaanderen" w:history="1">
        <w:r w:rsidRPr="00A6259D">
          <w:rPr>
            <w:rFonts w:cstheme="minorHAnsi"/>
            <w:color w:val="000000" w:themeColor="text1"/>
            <w:shd w:val="clear" w:color="auto" w:fill="FFFFFF"/>
          </w:rPr>
          <w:t>West-Vlaanderen</w:t>
        </w:r>
      </w:hyperlink>
      <w:r w:rsidRPr="00A6259D">
        <w:rPr>
          <w:rFonts w:cstheme="minorHAnsi"/>
          <w:color w:val="000000" w:themeColor="text1"/>
          <w:shd w:val="clear" w:color="auto" w:fill="FFFFFF"/>
        </w:rPr>
        <w:t> en in het oosten en zuiden aan de regio Gent en het </w:t>
      </w:r>
      <w:hyperlink r:id="rId15" w:tooltip="Waasland" w:history="1">
        <w:r w:rsidRPr="00A6259D">
          <w:rPr>
            <w:rFonts w:cstheme="minorHAnsi"/>
            <w:color w:val="000000" w:themeColor="text1"/>
            <w:shd w:val="clear" w:color="auto" w:fill="FFFFFF"/>
          </w:rPr>
          <w:t>Waasland</w:t>
        </w:r>
      </w:hyperlink>
      <w:r w:rsidRPr="00A6259D">
        <w:rPr>
          <w:rFonts w:cstheme="minorHAnsi"/>
          <w:color w:val="000000" w:themeColor="text1"/>
        </w:rPr>
        <w:t xml:space="preserve">. </w:t>
      </w:r>
      <w:r w:rsidRPr="00A6259D">
        <w:rPr>
          <w:rFonts w:cstheme="minorHAnsi"/>
          <w:color w:val="000000" w:themeColor="text1"/>
          <w:sz w:val="18"/>
          <w:szCs w:val="18"/>
        </w:rPr>
        <w:t>(bron wikipedia)</w:t>
      </w:r>
    </w:p>
    <w:p w14:paraId="11B625F6" w14:textId="77777777" w:rsidR="00A6259D" w:rsidRPr="00A6259D" w:rsidRDefault="00A6259D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26AADDDA" w14:textId="77777777" w:rsidR="005577DC" w:rsidRDefault="005577DC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2783D6C0" w14:textId="6481F7B8" w:rsidR="005636EC" w:rsidRDefault="005636EC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BDC0475" wp14:editId="2920FD86">
            <wp:extent cx="2343150" cy="2552700"/>
            <wp:effectExtent l="0" t="0" r="0" b="0"/>
            <wp:docPr id="882816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6EC">
        <w:rPr>
          <w:color w:val="000000" w:themeColor="text1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690937A4" wp14:editId="2B4FA2B0">
            <wp:extent cx="2266950" cy="2562225"/>
            <wp:effectExtent l="0" t="0" r="0" b="9525"/>
            <wp:docPr id="205503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A432" w14:textId="0F198A39" w:rsidR="005636EC" w:rsidRPr="005636EC" w:rsidRDefault="005636EC">
      <w:pPr>
        <w:rPr>
          <w:color w:val="000000" w:themeColor="text1"/>
          <w:sz w:val="24"/>
          <w:szCs w:val="24"/>
        </w:rPr>
      </w:pPr>
      <w:r w:rsidRPr="005636EC">
        <w:rPr>
          <w:color w:val="000000" w:themeColor="text1"/>
          <w:sz w:val="24"/>
          <w:szCs w:val="24"/>
        </w:rPr>
        <w:t xml:space="preserve">Grenspaal </w:t>
      </w:r>
      <w:r w:rsidRPr="005636EC">
        <w:rPr>
          <w:color w:val="000000" w:themeColor="text1"/>
          <w:sz w:val="20"/>
          <w:szCs w:val="20"/>
        </w:rPr>
        <w:t>(bron eigen foto</w:t>
      </w:r>
      <w:r w:rsidRPr="005636EC">
        <w:rPr>
          <w:color w:val="000000" w:themeColor="text1"/>
          <w:sz w:val="24"/>
          <w:szCs w:val="24"/>
        </w:rPr>
        <w:t>)</w:t>
      </w:r>
      <w:r w:rsidRPr="005636EC">
        <w:rPr>
          <w:color w:val="000000" w:themeColor="text1"/>
          <w:sz w:val="24"/>
          <w:szCs w:val="24"/>
        </w:rPr>
        <w:tab/>
      </w:r>
      <w:r w:rsidRPr="005636EC">
        <w:rPr>
          <w:color w:val="000000" w:themeColor="text1"/>
          <w:sz w:val="24"/>
          <w:szCs w:val="24"/>
        </w:rPr>
        <w:tab/>
      </w:r>
      <w:r w:rsidRPr="005636EC">
        <w:rPr>
          <w:color w:val="000000" w:themeColor="text1"/>
          <w:sz w:val="24"/>
          <w:szCs w:val="24"/>
        </w:rPr>
        <w:tab/>
      </w:r>
      <w:r w:rsidRPr="005636EC">
        <w:rPr>
          <w:color w:val="000000" w:themeColor="text1"/>
          <w:sz w:val="24"/>
          <w:szCs w:val="24"/>
        </w:rPr>
        <w:tab/>
        <w:t xml:space="preserve">grenspaal </w:t>
      </w:r>
      <w:r w:rsidRPr="005636EC">
        <w:rPr>
          <w:color w:val="000000" w:themeColor="text1"/>
          <w:sz w:val="20"/>
          <w:szCs w:val="20"/>
        </w:rPr>
        <w:t>(bron komoot)</w:t>
      </w:r>
    </w:p>
    <w:p w14:paraId="30E309F7" w14:textId="77777777" w:rsidR="005636EC" w:rsidRPr="005577DC" w:rsidRDefault="005636EC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1A6228CA" w14:textId="2073D78C" w:rsidR="005577DC" w:rsidRPr="005577DC" w:rsidRDefault="005577DC">
      <w:pPr>
        <w:rPr>
          <w:b/>
          <w:bCs/>
          <w:color w:val="000000" w:themeColor="text1"/>
          <w:sz w:val="24"/>
          <w:szCs w:val="24"/>
          <w:u w:val="single"/>
        </w:rPr>
      </w:pPr>
      <w:r w:rsidRPr="005577DC">
        <w:rPr>
          <w:b/>
          <w:bCs/>
          <w:color w:val="000000" w:themeColor="text1"/>
          <w:sz w:val="24"/>
          <w:szCs w:val="24"/>
          <w:u w:val="single"/>
        </w:rPr>
        <w:t>GPX</w:t>
      </w:r>
    </w:p>
    <w:p w14:paraId="6BE47DD6" w14:textId="7FE4FC4A" w:rsidR="00926F8E" w:rsidRDefault="00A6259D">
      <w:pPr>
        <w:rPr>
          <w:b/>
          <w:bCs/>
          <w:color w:val="7030A0"/>
          <w:sz w:val="24"/>
          <w:szCs w:val="24"/>
          <w:u w:val="single"/>
        </w:rPr>
      </w:pPr>
      <w:hyperlink r:id="rId18" w:history="1">
        <w:r w:rsidRPr="00F16E18">
          <w:rPr>
            <w:rStyle w:val="Hyperlink"/>
            <w:b/>
            <w:bCs/>
            <w:sz w:val="24"/>
            <w:szCs w:val="24"/>
          </w:rPr>
          <w:t>https://www.komoot.com/nl-nl/tour/1660997857?share_token=aCNzBqOiXPr4WsB7qqM9WrrnG29kq5qaJi59xHP4RFKe69RTbh&amp;ref=wtd</w:t>
        </w:r>
      </w:hyperlink>
    </w:p>
    <w:p w14:paraId="59911CFE" w14:textId="77777777" w:rsidR="00A6259D" w:rsidRDefault="00A6259D">
      <w:pPr>
        <w:rPr>
          <w:b/>
          <w:bCs/>
          <w:color w:val="7030A0"/>
          <w:sz w:val="24"/>
          <w:szCs w:val="24"/>
          <w:u w:val="single"/>
        </w:rPr>
      </w:pPr>
    </w:p>
    <w:p w14:paraId="670A9419" w14:textId="03C54271" w:rsidR="00A6259D" w:rsidRDefault="00A6259D">
      <w:pPr>
        <w:rPr>
          <w:b/>
          <w:bCs/>
          <w:color w:val="7030A0"/>
          <w:sz w:val="24"/>
          <w:szCs w:val="24"/>
          <w:u w:val="single"/>
        </w:rPr>
      </w:pPr>
      <w:r w:rsidRPr="00A6259D">
        <w:rPr>
          <w:noProof/>
        </w:rPr>
        <w:drawing>
          <wp:inline distT="0" distB="0" distL="0" distR="0" wp14:anchorId="4192A4D8" wp14:editId="4E1E5A62">
            <wp:extent cx="3667125" cy="3495675"/>
            <wp:effectExtent l="0" t="0" r="9525" b="9525"/>
            <wp:docPr id="2109583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58330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4073C" w14:textId="77777777" w:rsidR="005577DC" w:rsidRDefault="005577DC">
      <w:pPr>
        <w:rPr>
          <w:b/>
          <w:bCs/>
          <w:color w:val="7030A0"/>
          <w:sz w:val="24"/>
          <w:szCs w:val="24"/>
          <w:u w:val="single"/>
        </w:rPr>
      </w:pPr>
    </w:p>
    <w:p w14:paraId="5F75F1C6" w14:textId="77777777" w:rsidR="00926F8E" w:rsidRPr="00A33D97" w:rsidRDefault="00926F8E">
      <w:pPr>
        <w:rPr>
          <w:b/>
          <w:bCs/>
          <w:color w:val="7030A0"/>
          <w:sz w:val="24"/>
          <w:szCs w:val="24"/>
          <w:u w:val="single"/>
        </w:rPr>
      </w:pPr>
    </w:p>
    <w:p w14:paraId="3156BAC4" w14:textId="77777777" w:rsidR="00EA145F" w:rsidRDefault="00EA145F">
      <w:pPr>
        <w:rPr>
          <w:b/>
          <w:bCs/>
          <w:color w:val="7030A0"/>
          <w:sz w:val="24"/>
          <w:szCs w:val="24"/>
          <w:u w:val="single"/>
          <w:lang w:val="nl-NL"/>
        </w:rPr>
      </w:pPr>
    </w:p>
    <w:p w14:paraId="500C16A0" w14:textId="3E2D709A" w:rsidR="00B61BA2" w:rsidRDefault="002D430A">
      <w:pPr>
        <w:rPr>
          <w:sz w:val="24"/>
          <w:szCs w:val="24"/>
          <w:lang w:val="nl-NL"/>
        </w:rPr>
      </w:pPr>
      <w:r>
        <w:rPr>
          <w:noProof/>
        </w:rPr>
        <w:drawing>
          <wp:inline distT="0" distB="0" distL="0" distR="0" wp14:anchorId="68D5CFA1" wp14:editId="331FAE59">
            <wp:extent cx="5760720" cy="4453890"/>
            <wp:effectExtent l="0" t="0" r="0" b="3810"/>
            <wp:docPr id="11329732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A8147" w14:textId="008B7A75" w:rsidR="00926F8E" w:rsidRPr="00C17332" w:rsidRDefault="00926F8E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Kaartje rit PVC groep 1 Grenspalen</w:t>
      </w:r>
    </w:p>
    <w:sectPr w:rsidR="00926F8E" w:rsidRPr="00C1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48EB"/>
    <w:multiLevelType w:val="hybridMultilevel"/>
    <w:tmpl w:val="7D4EC0B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CB"/>
    <w:rsid w:val="000754C3"/>
    <w:rsid w:val="001A33F2"/>
    <w:rsid w:val="001C5A32"/>
    <w:rsid w:val="001D5310"/>
    <w:rsid w:val="001F1A38"/>
    <w:rsid w:val="002277CB"/>
    <w:rsid w:val="002D430A"/>
    <w:rsid w:val="003B495B"/>
    <w:rsid w:val="004A240E"/>
    <w:rsid w:val="004B3069"/>
    <w:rsid w:val="004C423B"/>
    <w:rsid w:val="005577DC"/>
    <w:rsid w:val="00562FBA"/>
    <w:rsid w:val="005636EC"/>
    <w:rsid w:val="00583CF8"/>
    <w:rsid w:val="00583F32"/>
    <w:rsid w:val="00631CFF"/>
    <w:rsid w:val="006475CD"/>
    <w:rsid w:val="006C058C"/>
    <w:rsid w:val="0072161A"/>
    <w:rsid w:val="007951EE"/>
    <w:rsid w:val="008C2076"/>
    <w:rsid w:val="008C5BCC"/>
    <w:rsid w:val="0092317A"/>
    <w:rsid w:val="00923F9D"/>
    <w:rsid w:val="00926F8E"/>
    <w:rsid w:val="00976F9A"/>
    <w:rsid w:val="009968D2"/>
    <w:rsid w:val="009F3E22"/>
    <w:rsid w:val="00A33D97"/>
    <w:rsid w:val="00A60425"/>
    <w:rsid w:val="00A6259D"/>
    <w:rsid w:val="00AB03F2"/>
    <w:rsid w:val="00B3539F"/>
    <w:rsid w:val="00B61BA2"/>
    <w:rsid w:val="00BB2501"/>
    <w:rsid w:val="00C136AE"/>
    <w:rsid w:val="00C1710D"/>
    <w:rsid w:val="00C17332"/>
    <w:rsid w:val="00C46B36"/>
    <w:rsid w:val="00C67DE3"/>
    <w:rsid w:val="00C742B8"/>
    <w:rsid w:val="00DE13AA"/>
    <w:rsid w:val="00E36197"/>
    <w:rsid w:val="00EA145F"/>
    <w:rsid w:val="00EB0F9F"/>
    <w:rsid w:val="00F41C25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FFE0"/>
  <w15:chartTrackingRefBased/>
  <w15:docId w15:val="{6D838643-37A5-40B7-AC2E-9ED7DC6A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F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A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24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.wikipedia.org/wiki/Belgi%C3%AB" TargetMode="External"/><Relationship Id="rId13" Type="http://schemas.openxmlformats.org/officeDocument/2006/relationships/hyperlink" Target="https://nl.wikipedia.org/wiki/Zeeuws-Vlaanderen" TargetMode="External"/><Relationship Id="rId18" Type="http://schemas.openxmlformats.org/officeDocument/2006/relationships/hyperlink" Target="https://www.komoot.com/nl-nl/tour/1660997857?share_token=aCNzBqOiXPr4WsB7qqM9WrrnG29kq5qaJi59xHP4RFKe69RTbh&amp;ref=wt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l.wikipedia.org/wiki/Grens" TargetMode="External"/><Relationship Id="rId12" Type="http://schemas.openxmlformats.org/officeDocument/2006/relationships/hyperlink" Target="https://nl.wikipedia.org/wiki/Zandig_Vlaanderen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nl.wikipedia.org/wiki/Paal_(object)" TargetMode="External"/><Relationship Id="rId11" Type="http://schemas.openxmlformats.org/officeDocument/2006/relationships/hyperlink" Target="https://nl.wikipedia.org/wiki/Brugge" TargetMode="External"/><Relationship Id="rId5" Type="http://schemas.openxmlformats.org/officeDocument/2006/relationships/hyperlink" Target="https://nl.wikipedia.org/wiki/Grensmarkering" TargetMode="External"/><Relationship Id="rId15" Type="http://schemas.openxmlformats.org/officeDocument/2006/relationships/hyperlink" Target="https://nl.wikipedia.org/wiki/Waasland" TargetMode="External"/><Relationship Id="rId10" Type="http://schemas.openxmlformats.org/officeDocument/2006/relationships/hyperlink" Target="https://nl.wikipedia.org/wiki/Gent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nl.wikipedia.org/wiki/Oost-Vlaanderen" TargetMode="External"/><Relationship Id="rId14" Type="http://schemas.openxmlformats.org/officeDocument/2006/relationships/hyperlink" Target="https://nl.wikipedia.org/wiki/West-Vlaander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Stremersch Tom (PZ WaaslandNoord)</dc:creator>
  <cp:keywords/>
  <dc:description/>
  <cp:lastModifiedBy>Stremersch Tom (PZ Scheldewaas)</cp:lastModifiedBy>
  <cp:revision>35</cp:revision>
  <cp:lastPrinted>2025-12-10T07:59:00Z</cp:lastPrinted>
  <dcterms:created xsi:type="dcterms:W3CDTF">2023-05-03T12:01:00Z</dcterms:created>
  <dcterms:modified xsi:type="dcterms:W3CDTF">2025-12-10T07:59:00Z</dcterms:modified>
</cp:coreProperties>
</file>